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72C14B" w14:textId="77777777" w:rsidR="00642F51" w:rsidRDefault="00743A19">
      <w:pPr>
        <w:rPr>
          <w:rFonts w:ascii="Arial" w:eastAsia="Arial" w:hAnsi="Arial" w:cs="Arial"/>
          <w:b/>
          <w:color w:val="7030A0"/>
          <w:sz w:val="28"/>
          <w:szCs w:val="28"/>
        </w:rPr>
      </w:pPr>
      <w:r>
        <w:rPr>
          <w:rFonts w:ascii="Arial" w:eastAsia="Arial" w:hAnsi="Arial" w:cs="Arial"/>
          <w:b/>
          <w:color w:val="FF0000"/>
          <w:sz w:val="28"/>
          <w:szCs w:val="28"/>
        </w:rPr>
        <w:t>Entrepreneurs Growth Alliance™ - Cohort 2401</w:t>
      </w:r>
      <w:r>
        <w:rPr>
          <w:rFonts w:ascii="Arial" w:eastAsia="Arial" w:hAnsi="Arial" w:cs="Arial"/>
          <w:b/>
          <w:color w:val="FF0000"/>
          <w:sz w:val="28"/>
          <w:szCs w:val="28"/>
        </w:rPr>
        <w:br/>
      </w:r>
    </w:p>
    <w:p w14:paraId="2F6E46BE" w14:textId="77777777" w:rsidR="00642F51" w:rsidRDefault="00743A19">
      <w:pPr>
        <w:rPr>
          <w:rFonts w:ascii="Arial" w:eastAsia="Arial" w:hAnsi="Arial" w:cs="Arial"/>
          <w:b/>
          <w:color w:val="7030A0"/>
        </w:rPr>
      </w:pPr>
      <w:r>
        <w:rPr>
          <w:rFonts w:ascii="Arial" w:eastAsia="Arial" w:hAnsi="Arial" w:cs="Arial"/>
          <w:b/>
          <w:color w:val="7030A0"/>
        </w:rPr>
        <w:t>Learnings Covered in Teaching Session on 09/05/2024:</w:t>
      </w:r>
      <w:r>
        <w:rPr>
          <w:rFonts w:ascii="Arial" w:eastAsia="Arial" w:hAnsi="Arial" w:cs="Arial"/>
          <w:b/>
          <w:color w:val="7030A0"/>
        </w:rPr>
        <w:br/>
      </w:r>
    </w:p>
    <w:p w14:paraId="349CC177" w14:textId="77777777" w:rsidR="00642F51" w:rsidRDefault="00743A19">
      <w:pPr>
        <w:rPr>
          <w:rFonts w:ascii="Arial" w:eastAsia="Arial" w:hAnsi="Arial" w:cs="Arial"/>
          <w:sz w:val="22"/>
          <w:szCs w:val="22"/>
        </w:rPr>
      </w:pPr>
      <w:r>
        <w:rPr>
          <w:rFonts w:ascii="Arial" w:eastAsia="Arial" w:hAnsi="Arial" w:cs="Arial"/>
          <w:b/>
          <w:color w:val="7030A0"/>
          <w:sz w:val="22"/>
          <w:szCs w:val="22"/>
        </w:rPr>
        <w:t>Binder Information - Tab Four (40%): Covered</w:t>
      </w:r>
    </w:p>
    <w:p w14:paraId="7CB6AEEB" w14:textId="77777777" w:rsidR="00642F51" w:rsidRDefault="00642F51">
      <w:pPr>
        <w:pBdr>
          <w:top w:val="nil"/>
          <w:left w:val="nil"/>
          <w:bottom w:val="nil"/>
          <w:right w:val="nil"/>
          <w:between w:val="nil"/>
        </w:pBdr>
        <w:rPr>
          <w:rFonts w:ascii="Arial" w:eastAsia="Arial" w:hAnsi="Arial" w:cs="Arial"/>
          <w:b/>
          <w:sz w:val="22"/>
          <w:szCs w:val="22"/>
        </w:rPr>
      </w:pPr>
    </w:p>
    <w:p w14:paraId="07617286" w14:textId="77777777" w:rsidR="00642F51" w:rsidRDefault="00743A19">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b/>
          <w:sz w:val="22"/>
          <w:szCs w:val="22"/>
        </w:rPr>
        <w:t xml:space="preserve">One-Year and Three-Year Strategic Plans: </w:t>
      </w:r>
    </w:p>
    <w:p w14:paraId="4073299D" w14:textId="77777777" w:rsidR="00642F51" w:rsidRDefault="00743A19">
      <w:pPr>
        <w:pBdr>
          <w:top w:val="nil"/>
          <w:left w:val="nil"/>
          <w:bottom w:val="nil"/>
          <w:right w:val="nil"/>
          <w:between w:val="nil"/>
        </w:pBdr>
        <w:ind w:left="720"/>
        <w:rPr>
          <w:rFonts w:ascii="Arial" w:eastAsia="Arial" w:hAnsi="Arial" w:cs="Arial"/>
          <w:sz w:val="22"/>
          <w:szCs w:val="22"/>
        </w:rPr>
      </w:pPr>
      <w:r>
        <w:rPr>
          <w:rFonts w:ascii="Arial" w:eastAsia="Arial" w:hAnsi="Arial" w:cs="Arial"/>
          <w:b/>
          <w:sz w:val="22"/>
          <w:szCs w:val="22"/>
        </w:rPr>
        <w:br/>
      </w:r>
      <w:r>
        <w:rPr>
          <w:rFonts w:ascii="Arial" w:eastAsia="Arial" w:hAnsi="Arial" w:cs="Arial"/>
          <w:sz w:val="22"/>
          <w:szCs w:val="22"/>
        </w:rPr>
        <w:t>We covered one-year and three-year strategic plans. The one-year plan focuses on hitting short-term goals and making immediate improvements, while the three-year plan guides long-term growth and more extensive initiatives. Both help align you with your business goals and track your progress effectively.</w:t>
      </w:r>
    </w:p>
    <w:p w14:paraId="1D1048F3" w14:textId="77777777" w:rsidR="00642F51" w:rsidRDefault="00642F51">
      <w:pPr>
        <w:pBdr>
          <w:top w:val="nil"/>
          <w:left w:val="nil"/>
          <w:bottom w:val="nil"/>
          <w:right w:val="nil"/>
          <w:between w:val="nil"/>
        </w:pBdr>
        <w:rPr>
          <w:rFonts w:ascii="Arial" w:eastAsia="Arial" w:hAnsi="Arial" w:cs="Arial"/>
          <w:sz w:val="22"/>
          <w:szCs w:val="22"/>
        </w:rPr>
      </w:pPr>
    </w:p>
    <w:p w14:paraId="14CB4EBF" w14:textId="77777777" w:rsidR="00642F51" w:rsidRDefault="00743A19">
      <w:pPr>
        <w:numPr>
          <w:ilvl w:val="0"/>
          <w:numId w:val="11"/>
        </w:numPr>
        <w:pBdr>
          <w:top w:val="nil"/>
          <w:left w:val="nil"/>
          <w:bottom w:val="nil"/>
          <w:right w:val="nil"/>
          <w:between w:val="nil"/>
        </w:pBdr>
        <w:rPr>
          <w:rFonts w:ascii="Arial" w:eastAsia="Arial" w:hAnsi="Arial" w:cs="Arial"/>
          <w:sz w:val="22"/>
          <w:szCs w:val="22"/>
        </w:rPr>
      </w:pPr>
      <w:r>
        <w:rPr>
          <w:rFonts w:ascii="Arial" w:eastAsia="Arial" w:hAnsi="Arial" w:cs="Arial"/>
          <w:b/>
          <w:sz w:val="22"/>
          <w:szCs w:val="22"/>
        </w:rPr>
        <w:t>OKRs, or Objectives and Key Result Areas</w:t>
      </w:r>
      <w:r>
        <w:rPr>
          <w:rFonts w:ascii="Arial" w:eastAsia="Arial" w:hAnsi="Arial" w:cs="Arial"/>
          <w:sz w:val="22"/>
          <w:szCs w:val="22"/>
        </w:rPr>
        <w:t xml:space="preserve">: </w:t>
      </w:r>
    </w:p>
    <w:p w14:paraId="5698BF44" w14:textId="77777777" w:rsidR="00642F51" w:rsidRDefault="00642F51">
      <w:pPr>
        <w:pBdr>
          <w:top w:val="nil"/>
          <w:left w:val="nil"/>
          <w:bottom w:val="nil"/>
          <w:right w:val="nil"/>
          <w:between w:val="nil"/>
        </w:pBdr>
        <w:ind w:left="720"/>
        <w:rPr>
          <w:rFonts w:ascii="Arial" w:eastAsia="Arial" w:hAnsi="Arial" w:cs="Arial"/>
          <w:sz w:val="22"/>
          <w:szCs w:val="22"/>
        </w:rPr>
      </w:pPr>
    </w:p>
    <w:p w14:paraId="3CEE714A" w14:textId="77777777" w:rsidR="00642F51" w:rsidRDefault="00743A19">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They’re a goal-setting framework that helps organizations define and track their objectives. The "Objectives" are the broad, inspiring goals you want to achieve, while the "Key Results" are specific, measurable outcomes that indicate progress toward those goals. OKRs help ensure everyone is aligned, focused on what matters most, and can track their progress effectively.</w:t>
      </w:r>
    </w:p>
    <w:p w14:paraId="227CF8B4" w14:textId="77777777" w:rsidR="00642F51" w:rsidRDefault="00642F51">
      <w:pPr>
        <w:pBdr>
          <w:top w:val="nil"/>
          <w:left w:val="nil"/>
          <w:bottom w:val="nil"/>
          <w:right w:val="nil"/>
          <w:between w:val="nil"/>
        </w:pBdr>
        <w:rPr>
          <w:rFonts w:ascii="Arial" w:eastAsia="Arial" w:hAnsi="Arial" w:cs="Arial"/>
          <w:b/>
          <w:color w:val="7030A0"/>
        </w:rPr>
      </w:pPr>
    </w:p>
    <w:p w14:paraId="2F5DDC8C" w14:textId="77777777" w:rsidR="00642F51" w:rsidRDefault="00743A19">
      <w:pPr>
        <w:pBdr>
          <w:top w:val="nil"/>
          <w:left w:val="nil"/>
          <w:bottom w:val="nil"/>
          <w:right w:val="nil"/>
          <w:between w:val="nil"/>
        </w:pBdr>
        <w:rPr>
          <w:rFonts w:ascii="Arial" w:eastAsia="Arial" w:hAnsi="Arial" w:cs="Arial"/>
          <w:b/>
          <w:color w:val="7030A0"/>
        </w:rPr>
      </w:pPr>
      <w:r>
        <w:rPr>
          <w:rFonts w:ascii="Arial" w:eastAsia="Arial" w:hAnsi="Arial" w:cs="Arial"/>
          <w:b/>
          <w:color w:val="7030A0"/>
        </w:rPr>
        <w:t xml:space="preserve">Topics </w:t>
      </w:r>
      <w:r>
        <w:rPr>
          <w:rFonts w:ascii="Arial" w:eastAsia="Arial" w:hAnsi="Arial" w:cs="Arial"/>
          <w:b/>
          <w:color w:val="7030A0"/>
        </w:rPr>
        <w:t>T</w:t>
      </w:r>
      <w:r>
        <w:rPr>
          <w:rFonts w:ascii="Arial" w:eastAsia="Arial" w:hAnsi="Arial" w:cs="Arial"/>
          <w:b/>
          <w:color w:val="7030A0"/>
        </w:rPr>
        <w:t xml:space="preserve">o </w:t>
      </w:r>
      <w:r>
        <w:rPr>
          <w:rFonts w:ascii="Arial" w:eastAsia="Arial" w:hAnsi="Arial" w:cs="Arial"/>
          <w:b/>
          <w:color w:val="7030A0"/>
        </w:rPr>
        <w:t>B</w:t>
      </w:r>
      <w:r>
        <w:rPr>
          <w:rFonts w:ascii="Arial" w:eastAsia="Arial" w:hAnsi="Arial" w:cs="Arial"/>
          <w:b/>
          <w:color w:val="7030A0"/>
        </w:rPr>
        <w:t xml:space="preserve">e </w:t>
      </w:r>
      <w:r>
        <w:rPr>
          <w:rFonts w:ascii="Arial" w:eastAsia="Arial" w:hAnsi="Arial" w:cs="Arial"/>
          <w:b/>
          <w:color w:val="7030A0"/>
        </w:rPr>
        <w:t>C</w:t>
      </w:r>
      <w:r>
        <w:rPr>
          <w:rFonts w:ascii="Arial" w:eastAsia="Arial" w:hAnsi="Arial" w:cs="Arial"/>
          <w:b/>
          <w:color w:val="7030A0"/>
        </w:rPr>
        <w:t>overed in the Next Teaching Session on 09/</w:t>
      </w:r>
      <w:r>
        <w:rPr>
          <w:rFonts w:ascii="Arial" w:eastAsia="Arial" w:hAnsi="Arial" w:cs="Arial"/>
          <w:b/>
          <w:color w:val="7030A0"/>
        </w:rPr>
        <w:t>12</w:t>
      </w:r>
      <w:r>
        <w:rPr>
          <w:rFonts w:ascii="Arial" w:eastAsia="Arial" w:hAnsi="Arial" w:cs="Arial"/>
          <w:b/>
          <w:color w:val="7030A0"/>
        </w:rPr>
        <w:t>/2024:</w:t>
      </w:r>
      <w:r>
        <w:rPr>
          <w:rFonts w:ascii="Arial" w:eastAsia="Arial" w:hAnsi="Arial" w:cs="Arial"/>
          <w:b/>
          <w:color w:val="7030A0"/>
        </w:rPr>
        <w:br/>
      </w:r>
    </w:p>
    <w:p w14:paraId="3EE2A174" w14:textId="77777777" w:rsidR="00642F51" w:rsidRDefault="00743A19">
      <w:pPr>
        <w:pBdr>
          <w:top w:val="nil"/>
          <w:left w:val="nil"/>
          <w:bottom w:val="nil"/>
          <w:right w:val="nil"/>
          <w:between w:val="nil"/>
        </w:pBdr>
        <w:rPr>
          <w:rFonts w:ascii="Arial" w:eastAsia="Arial" w:hAnsi="Arial" w:cs="Arial"/>
          <w:b/>
          <w:color w:val="7030A0"/>
        </w:rPr>
      </w:pPr>
      <w:r>
        <w:rPr>
          <w:rFonts w:ascii="Arial" w:eastAsia="Arial" w:hAnsi="Arial" w:cs="Arial"/>
          <w:b/>
          <w:color w:val="7030A0"/>
          <w:sz w:val="22"/>
          <w:szCs w:val="22"/>
        </w:rPr>
        <w:t xml:space="preserve">Binder Information – Tab </w:t>
      </w:r>
      <w:r>
        <w:rPr>
          <w:rFonts w:ascii="Arial" w:eastAsia="Arial" w:hAnsi="Arial" w:cs="Arial"/>
          <w:b/>
          <w:color w:val="7030A0"/>
          <w:sz w:val="22"/>
          <w:szCs w:val="22"/>
        </w:rPr>
        <w:t>Four</w:t>
      </w:r>
      <w:r>
        <w:rPr>
          <w:rFonts w:ascii="Arial" w:eastAsia="Arial" w:hAnsi="Arial" w:cs="Arial"/>
          <w:b/>
          <w:color w:val="7030A0"/>
          <w:sz w:val="22"/>
          <w:szCs w:val="22"/>
        </w:rPr>
        <w:t xml:space="preserve">: </w:t>
      </w:r>
      <w:r>
        <w:rPr>
          <w:rFonts w:ascii="Arial" w:eastAsia="Arial" w:hAnsi="Arial" w:cs="Arial"/>
          <w:b/>
          <w:color w:val="7030A0"/>
          <w:sz w:val="22"/>
          <w:szCs w:val="22"/>
        </w:rPr>
        <w:t>C</w:t>
      </w:r>
      <w:r>
        <w:rPr>
          <w:rFonts w:ascii="Arial" w:eastAsia="Arial" w:hAnsi="Arial" w:cs="Arial"/>
          <w:b/>
          <w:color w:val="7030A0"/>
          <w:sz w:val="22"/>
          <w:szCs w:val="22"/>
        </w:rPr>
        <w:t>ontinuation</w:t>
      </w:r>
    </w:p>
    <w:p w14:paraId="1758BAA2" w14:textId="77777777" w:rsidR="00642F51" w:rsidRDefault="00642F51">
      <w:pPr>
        <w:pBdr>
          <w:top w:val="nil"/>
          <w:left w:val="nil"/>
          <w:bottom w:val="nil"/>
          <w:right w:val="nil"/>
          <w:between w:val="nil"/>
        </w:pBdr>
        <w:rPr>
          <w:rFonts w:ascii="Arial" w:eastAsia="Arial" w:hAnsi="Arial" w:cs="Arial"/>
          <w:b/>
          <w:sz w:val="22"/>
          <w:szCs w:val="22"/>
        </w:rPr>
      </w:pPr>
    </w:p>
    <w:p w14:paraId="41FC8403" w14:textId="77777777" w:rsidR="00642F51" w:rsidRDefault="00743A19">
      <w:pPr>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t xml:space="preserve">Strategy Execution Calendar: </w:t>
      </w:r>
    </w:p>
    <w:p w14:paraId="0F61328C" w14:textId="77777777" w:rsidR="00642F51" w:rsidRDefault="00642F51">
      <w:pPr>
        <w:pBdr>
          <w:top w:val="nil"/>
          <w:left w:val="nil"/>
          <w:bottom w:val="nil"/>
          <w:right w:val="nil"/>
          <w:between w:val="nil"/>
        </w:pBdr>
        <w:rPr>
          <w:rFonts w:ascii="Arial" w:eastAsia="Arial" w:hAnsi="Arial" w:cs="Arial"/>
          <w:sz w:val="22"/>
          <w:szCs w:val="22"/>
        </w:rPr>
      </w:pPr>
    </w:p>
    <w:p w14:paraId="1EDCD4F7" w14:textId="77777777" w:rsidR="00642F51" w:rsidRDefault="00743A19">
      <w:pPr>
        <w:numPr>
          <w:ilvl w:val="0"/>
          <w:numId w:val="2"/>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 Strategy Execution Calendar is a tool for scheduling and tracking key actions and milestones to implement a strategic plan. It helps keep execution on track, aligns team efforts, and ensures timely progress toward achieving strategic goals.</w:t>
      </w:r>
    </w:p>
    <w:p w14:paraId="18E2D2BD" w14:textId="77777777" w:rsidR="00642F51" w:rsidRDefault="00642F51">
      <w:pPr>
        <w:pBdr>
          <w:top w:val="nil"/>
          <w:left w:val="nil"/>
          <w:bottom w:val="nil"/>
          <w:right w:val="nil"/>
          <w:between w:val="nil"/>
        </w:pBdr>
        <w:rPr>
          <w:rFonts w:ascii="Arial" w:eastAsia="Arial" w:hAnsi="Arial" w:cs="Arial"/>
          <w:b/>
          <w:sz w:val="22"/>
          <w:szCs w:val="22"/>
        </w:rPr>
      </w:pPr>
    </w:p>
    <w:p w14:paraId="50BB4951" w14:textId="77777777" w:rsidR="00642F51" w:rsidRDefault="00743A19">
      <w:pPr>
        <w:pBdr>
          <w:top w:val="nil"/>
          <w:left w:val="nil"/>
          <w:bottom w:val="nil"/>
          <w:right w:val="nil"/>
          <w:between w:val="nil"/>
        </w:pBdr>
        <w:rPr>
          <w:rFonts w:ascii="Arial" w:eastAsia="Arial" w:hAnsi="Arial" w:cs="Arial"/>
          <w:b/>
          <w:color w:val="7030A0"/>
          <w:sz w:val="22"/>
          <w:szCs w:val="22"/>
        </w:rPr>
      </w:pPr>
      <w:r>
        <w:rPr>
          <w:rFonts w:ascii="Arial" w:eastAsia="Arial" w:hAnsi="Arial" w:cs="Arial"/>
          <w:b/>
          <w:sz w:val="22"/>
          <w:szCs w:val="22"/>
        </w:rPr>
        <w:t>Project Charter Templates:</w:t>
      </w:r>
      <w:r>
        <w:rPr>
          <w:rFonts w:ascii="Arial" w:eastAsia="Arial" w:hAnsi="Arial" w:cs="Arial"/>
          <w:b/>
          <w:sz w:val="22"/>
          <w:szCs w:val="22"/>
        </w:rPr>
        <w:br/>
      </w:r>
    </w:p>
    <w:p w14:paraId="3BF88C28" w14:textId="77777777" w:rsidR="00642F51" w:rsidRDefault="00743A19">
      <w:pPr>
        <w:numPr>
          <w:ilvl w:val="0"/>
          <w:numId w:val="1"/>
        </w:numPr>
        <w:pBdr>
          <w:top w:val="nil"/>
          <w:left w:val="nil"/>
          <w:bottom w:val="nil"/>
          <w:right w:val="nil"/>
          <w:between w:val="nil"/>
        </w:pBdr>
        <w:rPr>
          <w:rFonts w:ascii="Arial" w:eastAsia="Arial" w:hAnsi="Arial" w:cs="Arial"/>
          <w:b/>
          <w:color w:val="000000"/>
          <w:sz w:val="22"/>
          <w:szCs w:val="22"/>
        </w:rPr>
      </w:pPr>
      <w:r>
        <w:rPr>
          <w:rFonts w:ascii="Arial" w:eastAsia="Arial" w:hAnsi="Arial" w:cs="Arial"/>
          <w:sz w:val="22"/>
          <w:szCs w:val="22"/>
        </w:rPr>
        <w:t xml:space="preserve">When discussing </w:t>
      </w:r>
      <w:r>
        <w:rPr>
          <w:rFonts w:ascii="Arial" w:eastAsia="Arial" w:hAnsi="Arial" w:cs="Arial"/>
          <w:b/>
          <w:sz w:val="22"/>
          <w:szCs w:val="22"/>
        </w:rPr>
        <w:t>Project Charter Templates</w:t>
      </w:r>
      <w:r>
        <w:rPr>
          <w:rFonts w:ascii="Arial" w:eastAsia="Arial" w:hAnsi="Arial" w:cs="Arial"/>
          <w:sz w:val="22"/>
          <w:szCs w:val="22"/>
        </w:rPr>
        <w:t>, consider them a blueprint for your project. These templates help you clearly define your project's objectives, scope, key stakeholders, and timelines. By using a template, you get a structured approach to outline everything from the start, making sure everyone involved understands the project goals and expectations. It’s a great way to kick things off smoothly and stay organized throughout the project.</w:t>
      </w:r>
    </w:p>
    <w:p w14:paraId="4925AB4E" w14:textId="77777777" w:rsidR="00642F51" w:rsidRDefault="00642F51">
      <w:pPr>
        <w:pBdr>
          <w:top w:val="nil"/>
          <w:left w:val="nil"/>
          <w:bottom w:val="nil"/>
          <w:right w:val="nil"/>
          <w:between w:val="nil"/>
        </w:pBdr>
        <w:rPr>
          <w:rFonts w:ascii="Arial" w:eastAsia="Arial" w:hAnsi="Arial" w:cs="Arial"/>
          <w:b/>
          <w:color w:val="000000"/>
          <w:sz w:val="22"/>
          <w:szCs w:val="22"/>
        </w:rPr>
      </w:pPr>
    </w:p>
    <w:p w14:paraId="4529A1D5" w14:textId="77777777" w:rsidR="00642F51" w:rsidRDefault="00642F51">
      <w:pPr>
        <w:pBdr>
          <w:top w:val="nil"/>
          <w:left w:val="nil"/>
          <w:bottom w:val="nil"/>
          <w:right w:val="nil"/>
          <w:between w:val="nil"/>
        </w:pBdr>
        <w:rPr>
          <w:rFonts w:ascii="Arial" w:eastAsia="Arial" w:hAnsi="Arial" w:cs="Arial"/>
          <w:b/>
          <w:color w:val="000000"/>
          <w:sz w:val="22"/>
          <w:szCs w:val="22"/>
        </w:rPr>
      </w:pPr>
    </w:p>
    <w:p w14:paraId="693241B1" w14:textId="77777777" w:rsidR="00642F51" w:rsidRDefault="00743A19">
      <w:pPr>
        <w:rPr>
          <w:rFonts w:ascii="Arial" w:eastAsia="Arial" w:hAnsi="Arial" w:cs="Arial"/>
          <w:b/>
          <w:sz w:val="22"/>
          <w:szCs w:val="22"/>
        </w:rPr>
      </w:pPr>
      <w:r>
        <w:rPr>
          <w:rFonts w:ascii="Arial" w:eastAsia="Arial" w:hAnsi="Arial" w:cs="Arial"/>
          <w:b/>
          <w:color w:val="7030A0"/>
        </w:rPr>
        <w:t>Zoom Meeting Link for the Next Teaching Session (09/12/2024 11 AM EST):</w:t>
      </w:r>
      <w:r>
        <w:rPr>
          <w:rFonts w:ascii="Arial" w:eastAsia="Arial" w:hAnsi="Arial" w:cs="Arial"/>
          <w:b/>
          <w:color w:val="7030A0"/>
          <w:sz w:val="22"/>
          <w:szCs w:val="22"/>
        </w:rPr>
        <w:t xml:space="preserve"> </w:t>
      </w:r>
    </w:p>
    <w:p w14:paraId="480F10EC" w14:textId="77777777" w:rsidR="00642F51" w:rsidRDefault="00642F51">
      <w:pPr>
        <w:rPr>
          <w:rFonts w:ascii="Arial" w:eastAsia="Arial" w:hAnsi="Arial" w:cs="Arial"/>
          <w:b/>
          <w:color w:val="7030A0"/>
          <w:sz w:val="22"/>
          <w:szCs w:val="22"/>
        </w:rPr>
      </w:pPr>
    </w:p>
    <w:p w14:paraId="0508FD9D" w14:textId="77777777" w:rsidR="00642F51" w:rsidRDefault="00743A19">
      <w:pPr>
        <w:rPr>
          <w:rFonts w:ascii="Arial" w:eastAsia="Arial" w:hAnsi="Arial" w:cs="Arial"/>
          <w:b/>
          <w:color w:val="7030A0"/>
          <w:sz w:val="22"/>
          <w:szCs w:val="22"/>
        </w:rPr>
      </w:pPr>
      <w:r>
        <w:rPr>
          <w:rFonts w:ascii="Arial" w:eastAsia="Arial" w:hAnsi="Arial" w:cs="Arial"/>
          <w:b/>
          <w:color w:val="7030A0"/>
          <w:sz w:val="22"/>
          <w:szCs w:val="22"/>
        </w:rPr>
        <w:t xml:space="preserve">EGA Cohort 2401 – Teaching Sessions </w:t>
      </w:r>
    </w:p>
    <w:p w14:paraId="44F61546" w14:textId="77777777" w:rsidR="00642F51" w:rsidRDefault="00642F51">
      <w:pPr>
        <w:pBdr>
          <w:top w:val="nil"/>
          <w:left w:val="nil"/>
          <w:bottom w:val="nil"/>
          <w:right w:val="nil"/>
          <w:between w:val="nil"/>
        </w:pBdr>
        <w:rPr>
          <w:rFonts w:ascii="Arial" w:eastAsia="Arial" w:hAnsi="Arial" w:cs="Arial"/>
          <w:b/>
          <w:color w:val="7030A0"/>
          <w:sz w:val="22"/>
          <w:szCs w:val="22"/>
        </w:rPr>
      </w:pPr>
    </w:p>
    <w:p w14:paraId="2F9B02D6" w14:textId="77777777" w:rsidR="00642F51" w:rsidRDefault="00743A19">
      <w:pPr>
        <w:pBdr>
          <w:top w:val="nil"/>
          <w:left w:val="nil"/>
          <w:bottom w:val="nil"/>
          <w:right w:val="nil"/>
          <w:between w:val="nil"/>
        </w:pBdr>
        <w:rPr>
          <w:rFonts w:ascii="Arial" w:eastAsia="Arial" w:hAnsi="Arial" w:cs="Arial"/>
          <w:color w:val="0563C1"/>
          <w:sz w:val="22"/>
          <w:szCs w:val="22"/>
          <w:u w:val="single"/>
        </w:rPr>
      </w:pPr>
      <w:hyperlink r:id="rId8">
        <w:r>
          <w:rPr>
            <w:rFonts w:ascii="Arial" w:eastAsia="Arial" w:hAnsi="Arial" w:cs="Arial"/>
            <w:color w:val="0563C1"/>
            <w:sz w:val="22"/>
            <w:szCs w:val="22"/>
            <w:u w:val="single"/>
          </w:rPr>
          <w:t>https://us02web.zoom.us/j/89213327737?pwd=VNeOFZbau9WNgSQRRzL5vNMac7UP5I.1</w:t>
        </w:r>
      </w:hyperlink>
    </w:p>
    <w:p w14:paraId="68C88E80" w14:textId="77777777" w:rsidR="00642F51" w:rsidRDefault="00642F51">
      <w:pPr>
        <w:pBdr>
          <w:top w:val="nil"/>
          <w:left w:val="nil"/>
          <w:bottom w:val="nil"/>
          <w:right w:val="nil"/>
          <w:between w:val="nil"/>
        </w:pBdr>
        <w:rPr>
          <w:rFonts w:ascii="Arial" w:eastAsia="Arial" w:hAnsi="Arial" w:cs="Arial"/>
          <w:b/>
          <w:color w:val="7030A0"/>
        </w:rPr>
      </w:pPr>
    </w:p>
    <w:p w14:paraId="710FBEA1" w14:textId="77777777" w:rsidR="00642F51" w:rsidRDefault="00743A19">
      <w:pPr>
        <w:pBdr>
          <w:top w:val="nil"/>
          <w:left w:val="nil"/>
          <w:bottom w:val="nil"/>
          <w:right w:val="nil"/>
          <w:between w:val="nil"/>
        </w:pBdr>
        <w:rPr>
          <w:rFonts w:ascii="Arial" w:eastAsia="Arial" w:hAnsi="Arial" w:cs="Arial"/>
          <w:b/>
          <w:color w:val="7030A0"/>
        </w:rPr>
      </w:pPr>
      <w:r>
        <w:rPr>
          <w:rFonts w:ascii="Arial" w:eastAsia="Arial" w:hAnsi="Arial" w:cs="Arial"/>
          <w:b/>
          <w:color w:val="7030A0"/>
        </w:rPr>
        <w:t>T</w:t>
      </w:r>
      <w:r>
        <w:rPr>
          <w:rFonts w:ascii="Arial" w:eastAsia="Arial" w:hAnsi="Arial" w:cs="Arial"/>
          <w:b/>
          <w:color w:val="7030A0"/>
        </w:rPr>
        <w:t>oday’s</w:t>
      </w:r>
      <w:r>
        <w:rPr>
          <w:rFonts w:ascii="Arial" w:eastAsia="Arial" w:hAnsi="Arial" w:cs="Arial"/>
          <w:b/>
          <w:color w:val="7030A0"/>
        </w:rPr>
        <w:t xml:space="preserve"> (Saturday) Coaching Session (i.e.</w:t>
      </w:r>
      <w:r>
        <w:rPr>
          <w:rFonts w:ascii="Arial" w:eastAsia="Arial" w:hAnsi="Arial" w:cs="Arial"/>
          <w:b/>
          <w:color w:val="7030A0"/>
        </w:rPr>
        <w:t>,</w:t>
      </w:r>
      <w:r>
        <w:rPr>
          <w:rFonts w:ascii="Arial" w:eastAsia="Arial" w:hAnsi="Arial" w:cs="Arial"/>
          <w:b/>
          <w:color w:val="7030A0"/>
        </w:rPr>
        <w:t xml:space="preserve"> Q&amp;A </w:t>
      </w:r>
      <w:r>
        <w:rPr>
          <w:rFonts w:ascii="Arial" w:eastAsia="Arial" w:hAnsi="Arial" w:cs="Arial"/>
          <w:b/>
          <w:color w:val="7030A0"/>
        </w:rPr>
        <w:t>S</w:t>
      </w:r>
      <w:r>
        <w:rPr>
          <w:rFonts w:ascii="Arial" w:eastAsia="Arial" w:hAnsi="Arial" w:cs="Arial"/>
          <w:b/>
          <w:color w:val="7030A0"/>
        </w:rPr>
        <w:t>ession) on 0</w:t>
      </w:r>
      <w:r>
        <w:rPr>
          <w:rFonts w:ascii="Arial" w:eastAsia="Arial" w:hAnsi="Arial" w:cs="Arial"/>
          <w:b/>
          <w:color w:val="7030A0"/>
        </w:rPr>
        <w:t>9</w:t>
      </w:r>
      <w:r>
        <w:rPr>
          <w:rFonts w:ascii="Arial" w:eastAsia="Arial" w:hAnsi="Arial" w:cs="Arial"/>
          <w:b/>
          <w:color w:val="7030A0"/>
        </w:rPr>
        <w:t>/</w:t>
      </w:r>
      <w:r>
        <w:rPr>
          <w:rFonts w:ascii="Arial" w:eastAsia="Arial" w:hAnsi="Arial" w:cs="Arial"/>
          <w:b/>
          <w:color w:val="7030A0"/>
        </w:rPr>
        <w:t>07</w:t>
      </w:r>
      <w:r>
        <w:rPr>
          <w:rFonts w:ascii="Arial" w:eastAsia="Arial" w:hAnsi="Arial" w:cs="Arial"/>
          <w:b/>
          <w:color w:val="7030A0"/>
        </w:rPr>
        <w:t xml:space="preserve">/2024: </w:t>
      </w:r>
    </w:p>
    <w:p w14:paraId="0411298B" w14:textId="77777777" w:rsidR="00642F51" w:rsidRDefault="00642F51">
      <w:pPr>
        <w:pBdr>
          <w:top w:val="nil"/>
          <w:left w:val="nil"/>
          <w:bottom w:val="nil"/>
          <w:right w:val="nil"/>
          <w:between w:val="nil"/>
        </w:pBdr>
        <w:rPr>
          <w:rFonts w:ascii="Arial" w:eastAsia="Arial" w:hAnsi="Arial" w:cs="Arial"/>
          <w:b/>
          <w:color w:val="7030A0"/>
        </w:rPr>
      </w:pPr>
    </w:p>
    <w:p w14:paraId="21736123" w14:textId="77777777" w:rsidR="00642F51" w:rsidRDefault="00743A19">
      <w:pPr>
        <w:numPr>
          <w:ilvl w:val="0"/>
          <w:numId w:val="1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is not a teaching session; it's an interactive Q&amp;A session focused on your previous learning and execution.</w:t>
      </w:r>
    </w:p>
    <w:p w14:paraId="62623290" w14:textId="279F43C4" w:rsidR="00642F51" w:rsidRDefault="00743A19">
      <w:pPr>
        <w:numPr>
          <w:ilvl w:val="0"/>
          <w:numId w:val="1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Reflect on what you've </w:t>
      </w:r>
      <w:r w:rsidR="00A55786">
        <w:rPr>
          <w:rFonts w:ascii="Arial" w:eastAsia="Arial" w:hAnsi="Arial" w:cs="Arial"/>
          <w:color w:val="000000"/>
          <w:sz w:val="22"/>
          <w:szCs w:val="22"/>
        </w:rPr>
        <w:t>learned</w:t>
      </w:r>
      <w:r w:rsidR="00A55786">
        <w:rPr>
          <w:rFonts w:ascii="Arial" w:eastAsia="Arial" w:hAnsi="Arial" w:cs="Arial"/>
          <w:sz w:val="22"/>
          <w:szCs w:val="22"/>
        </w:rPr>
        <w:t xml:space="preserve"> and</w:t>
      </w:r>
      <w:r>
        <w:rPr>
          <w:rFonts w:ascii="Arial" w:eastAsia="Arial" w:hAnsi="Arial" w:cs="Arial"/>
          <w:color w:val="000000"/>
          <w:sz w:val="22"/>
          <w:szCs w:val="22"/>
        </w:rPr>
        <w:t xml:space="preserve"> be prepared to ask and discuss your questions.</w:t>
      </w:r>
    </w:p>
    <w:p w14:paraId="6C3A96A7" w14:textId="77777777" w:rsidR="00642F51" w:rsidRDefault="00743A19">
      <w:pPr>
        <w:numPr>
          <w:ilvl w:val="0"/>
          <w:numId w:val="10"/>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Based on your reading, come up with at least three (3) questions to discuss during the session</w:t>
      </w:r>
      <w:r>
        <w:rPr>
          <w:rFonts w:ascii="Arial" w:eastAsia="Arial" w:hAnsi="Arial" w:cs="Arial"/>
          <w:color w:val="000000"/>
          <w:sz w:val="22"/>
          <w:szCs w:val="22"/>
        </w:rPr>
        <w:t>.</w:t>
      </w:r>
    </w:p>
    <w:p w14:paraId="1EB2646E" w14:textId="77777777" w:rsidR="00642F51" w:rsidRDefault="00642F51">
      <w:pPr>
        <w:pBdr>
          <w:top w:val="nil"/>
          <w:left w:val="nil"/>
          <w:bottom w:val="nil"/>
          <w:right w:val="nil"/>
          <w:between w:val="nil"/>
        </w:pBdr>
        <w:rPr>
          <w:rFonts w:ascii="Arial" w:eastAsia="Arial" w:hAnsi="Arial" w:cs="Arial"/>
          <w:b/>
          <w:color w:val="7030A0"/>
          <w:sz w:val="22"/>
          <w:szCs w:val="22"/>
        </w:rPr>
      </w:pPr>
    </w:p>
    <w:p w14:paraId="3CC388AF" w14:textId="77777777" w:rsidR="00642F51" w:rsidRDefault="00743A19">
      <w:pPr>
        <w:pBdr>
          <w:top w:val="nil"/>
          <w:left w:val="nil"/>
          <w:bottom w:val="nil"/>
          <w:right w:val="nil"/>
          <w:between w:val="nil"/>
        </w:pBdr>
        <w:rPr>
          <w:rFonts w:ascii="Arial" w:eastAsia="Arial" w:hAnsi="Arial" w:cs="Arial"/>
          <w:b/>
          <w:color w:val="7030A0"/>
        </w:rPr>
      </w:pPr>
      <w:r>
        <w:rPr>
          <w:rFonts w:ascii="Arial" w:eastAsia="Arial" w:hAnsi="Arial" w:cs="Arial"/>
          <w:b/>
          <w:color w:val="7030A0"/>
          <w:sz w:val="22"/>
          <w:szCs w:val="22"/>
        </w:rPr>
        <w:t xml:space="preserve">Zoom Meeting </w:t>
      </w:r>
      <w:r>
        <w:rPr>
          <w:rFonts w:ascii="Arial" w:eastAsia="Arial" w:hAnsi="Arial" w:cs="Arial"/>
          <w:b/>
          <w:color w:val="7030A0"/>
          <w:sz w:val="22"/>
          <w:szCs w:val="22"/>
        </w:rPr>
        <w:t>L</w:t>
      </w:r>
      <w:r>
        <w:rPr>
          <w:rFonts w:ascii="Arial" w:eastAsia="Arial" w:hAnsi="Arial" w:cs="Arial"/>
          <w:b/>
          <w:color w:val="7030A0"/>
          <w:sz w:val="22"/>
          <w:szCs w:val="22"/>
        </w:rPr>
        <w:t>ink for the</w:t>
      </w:r>
      <w:r>
        <w:rPr>
          <w:rFonts w:ascii="Arial" w:eastAsia="Arial" w:hAnsi="Arial" w:cs="Arial"/>
          <w:b/>
          <w:color w:val="7030A0"/>
        </w:rPr>
        <w:t xml:space="preserve"> To</w:t>
      </w:r>
      <w:r>
        <w:rPr>
          <w:rFonts w:ascii="Arial" w:eastAsia="Arial" w:hAnsi="Arial" w:cs="Arial"/>
          <w:b/>
          <w:color w:val="7030A0"/>
        </w:rPr>
        <w:t>day’s</w:t>
      </w:r>
      <w:r>
        <w:rPr>
          <w:rFonts w:ascii="Arial" w:eastAsia="Arial" w:hAnsi="Arial" w:cs="Arial"/>
          <w:b/>
          <w:color w:val="7030A0"/>
        </w:rPr>
        <w:t xml:space="preserve"> Coaching Session (i.e.</w:t>
      </w:r>
      <w:r>
        <w:rPr>
          <w:rFonts w:ascii="Arial" w:eastAsia="Arial" w:hAnsi="Arial" w:cs="Arial"/>
          <w:b/>
          <w:color w:val="7030A0"/>
        </w:rPr>
        <w:t>,</w:t>
      </w:r>
      <w:r>
        <w:rPr>
          <w:rFonts w:ascii="Arial" w:eastAsia="Arial" w:hAnsi="Arial" w:cs="Arial"/>
          <w:b/>
          <w:color w:val="7030A0"/>
        </w:rPr>
        <w:t xml:space="preserve"> Q&amp;A </w:t>
      </w:r>
      <w:r>
        <w:rPr>
          <w:rFonts w:ascii="Arial" w:eastAsia="Arial" w:hAnsi="Arial" w:cs="Arial"/>
          <w:b/>
          <w:color w:val="7030A0"/>
        </w:rPr>
        <w:t>S</w:t>
      </w:r>
      <w:r>
        <w:rPr>
          <w:rFonts w:ascii="Arial" w:eastAsia="Arial" w:hAnsi="Arial" w:cs="Arial"/>
          <w:b/>
          <w:color w:val="7030A0"/>
        </w:rPr>
        <w:t>ession) on 0</w:t>
      </w:r>
      <w:r>
        <w:rPr>
          <w:rFonts w:ascii="Arial" w:eastAsia="Arial" w:hAnsi="Arial" w:cs="Arial"/>
          <w:b/>
          <w:color w:val="7030A0"/>
        </w:rPr>
        <w:t>9</w:t>
      </w:r>
      <w:r>
        <w:rPr>
          <w:rFonts w:ascii="Arial" w:eastAsia="Arial" w:hAnsi="Arial" w:cs="Arial"/>
          <w:b/>
          <w:color w:val="7030A0"/>
        </w:rPr>
        <w:t>/</w:t>
      </w:r>
      <w:r>
        <w:rPr>
          <w:rFonts w:ascii="Arial" w:eastAsia="Arial" w:hAnsi="Arial" w:cs="Arial"/>
          <w:b/>
          <w:color w:val="7030A0"/>
        </w:rPr>
        <w:t>07</w:t>
      </w:r>
      <w:r>
        <w:rPr>
          <w:rFonts w:ascii="Arial" w:eastAsia="Arial" w:hAnsi="Arial" w:cs="Arial"/>
          <w:b/>
          <w:color w:val="7030A0"/>
        </w:rPr>
        <w:t>/2024:</w:t>
      </w:r>
    </w:p>
    <w:p w14:paraId="345F684F" w14:textId="77777777" w:rsidR="00642F51" w:rsidRDefault="00743A19">
      <w:pPr>
        <w:pBdr>
          <w:top w:val="nil"/>
          <w:left w:val="nil"/>
          <w:bottom w:val="nil"/>
          <w:right w:val="nil"/>
          <w:between w:val="nil"/>
        </w:pBdr>
        <w:rPr>
          <w:rFonts w:ascii="Arial" w:eastAsia="Arial" w:hAnsi="Arial" w:cs="Arial"/>
          <w:b/>
          <w:color w:val="7030A0"/>
          <w:sz w:val="22"/>
          <w:szCs w:val="22"/>
        </w:rPr>
      </w:pPr>
      <w:r>
        <w:rPr>
          <w:rFonts w:ascii="Arial" w:eastAsia="Arial" w:hAnsi="Arial" w:cs="Arial"/>
          <w:b/>
          <w:color w:val="7030A0"/>
        </w:rPr>
        <w:br/>
      </w:r>
      <w:hyperlink r:id="rId9">
        <w:r>
          <w:rPr>
            <w:rFonts w:ascii="Arial" w:eastAsia="Arial" w:hAnsi="Arial" w:cs="Arial"/>
            <w:b/>
            <w:color w:val="0563C1"/>
            <w:sz w:val="22"/>
            <w:szCs w:val="22"/>
            <w:u w:val="single"/>
          </w:rPr>
          <w:t>https://us02web.zoom.us/j/82881106686?pwd=XlLayU1bpZNizxUEw3bgek98t6EoMD.1</w:t>
        </w:r>
      </w:hyperlink>
    </w:p>
    <w:p w14:paraId="4B316428" w14:textId="77777777" w:rsidR="00642F51" w:rsidRDefault="00743A19">
      <w:pPr>
        <w:pBdr>
          <w:top w:val="nil"/>
          <w:left w:val="nil"/>
          <w:bottom w:val="nil"/>
          <w:right w:val="nil"/>
          <w:between w:val="nil"/>
        </w:pBdr>
        <w:rPr>
          <w:rFonts w:ascii="Arial" w:eastAsia="Arial" w:hAnsi="Arial" w:cs="Arial"/>
          <w:b/>
          <w:color w:val="7030A0"/>
          <w:sz w:val="22"/>
          <w:szCs w:val="22"/>
        </w:rPr>
      </w:pPr>
      <w:r>
        <w:rPr>
          <w:noProof/>
        </w:rPr>
        <mc:AlternateContent>
          <mc:Choice Requires="wps">
            <w:drawing>
              <wp:anchor distT="0" distB="0" distL="114300" distR="114300" simplePos="0" relativeHeight="251658240" behindDoc="0" locked="0" layoutInCell="1" hidden="0" allowOverlap="1" wp14:anchorId="30F458FD" wp14:editId="2906A054">
                <wp:simplePos x="0" y="0"/>
                <wp:positionH relativeFrom="column">
                  <wp:posOffset>1</wp:posOffset>
                </wp:positionH>
                <wp:positionV relativeFrom="paragraph">
                  <wp:posOffset>50800</wp:posOffset>
                </wp:positionV>
                <wp:extent cx="0" cy="12700"/>
                <wp:effectExtent l="0" t="0" r="0" b="0"/>
                <wp:wrapNone/>
                <wp:docPr id="946875051" name="Straight Arrow Connector 946875051"/>
                <wp:cNvGraphicFramePr/>
                <a:graphic xmlns:a="http://schemas.openxmlformats.org/drawingml/2006/main">
                  <a:graphicData uri="http://schemas.microsoft.com/office/word/2010/wordprocessingShape">
                    <wps:wsp>
                      <wps:cNvCnPr/>
                      <wps:spPr>
                        <a:xfrm>
                          <a:off x="2175184" y="3780000"/>
                          <a:ext cx="6341633" cy="0"/>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w:pict>
              <v:shapetype w14:anchorId="557B9262" id="_x0000_t32" coordsize="21600,21600" o:spt="32" o:oned="t" path="m,l21600,21600e" filled="f">
                <v:path arrowok="t" fillok="f" o:connecttype="none"/>
                <o:lock v:ext="edit" shapetype="t"/>
              </v:shapetype>
              <v:shape id="Straight Arrow Connector 946875051" o:spid="_x0000_s1026" type="#_x0000_t32" style="position:absolute;margin-left:0;margin-top:4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" strokecolor="#4472c4">
                <v:stroke startarrowwidth="narrow" startarrowlength="short" endarrowwidth="narrow" endarrowlength="short" joinstyle="miter"/>
              </v:shape>
            </w:pict>
          </mc:Fallback>
        </mc:AlternateContent>
      </w:r>
    </w:p>
    <w:p w14:paraId="40DC3AFB" w14:textId="77777777" w:rsidR="00642F51" w:rsidRDefault="00642F51">
      <w:pPr>
        <w:rPr>
          <w:rFonts w:ascii="Arial" w:eastAsia="Arial" w:hAnsi="Arial" w:cs="Arial"/>
          <w:b/>
          <w:color w:val="7030A0"/>
          <w:sz w:val="22"/>
          <w:szCs w:val="22"/>
        </w:rPr>
      </w:pPr>
    </w:p>
    <w:p w14:paraId="5BCF90F7" w14:textId="68ABE6B4" w:rsidR="00642F51" w:rsidRDefault="00743A19">
      <w:pPr>
        <w:rPr>
          <w:rFonts w:ascii="Arial" w:eastAsia="Arial" w:hAnsi="Arial" w:cs="Arial"/>
          <w:b/>
          <w:color w:val="7030A0"/>
        </w:rPr>
      </w:pPr>
      <w:r>
        <w:rPr>
          <w:rFonts w:ascii="Arial" w:eastAsia="Arial" w:hAnsi="Arial" w:cs="Arial"/>
          <w:b/>
          <w:color w:val="7030A0"/>
        </w:rPr>
        <w:t xml:space="preserve">Key Insights </w:t>
      </w:r>
      <w:r w:rsidR="00A55786">
        <w:rPr>
          <w:rFonts w:ascii="Arial" w:eastAsia="Arial" w:hAnsi="Arial" w:cs="Arial"/>
          <w:b/>
          <w:color w:val="7030A0"/>
        </w:rPr>
        <w:t>and</w:t>
      </w:r>
      <w:r>
        <w:rPr>
          <w:rFonts w:ascii="Arial" w:eastAsia="Arial" w:hAnsi="Arial" w:cs="Arial"/>
          <w:b/>
          <w:color w:val="7030A0"/>
        </w:rPr>
        <w:t xml:space="preserve"> Homework Ideas </w:t>
      </w:r>
      <w:r w:rsidR="00A55786">
        <w:rPr>
          <w:rFonts w:ascii="Arial" w:eastAsia="Arial" w:hAnsi="Arial" w:cs="Arial"/>
          <w:b/>
          <w:color w:val="7030A0"/>
        </w:rPr>
        <w:t>to</w:t>
      </w:r>
      <w:r>
        <w:rPr>
          <w:rFonts w:ascii="Arial" w:eastAsia="Arial" w:hAnsi="Arial" w:cs="Arial"/>
          <w:b/>
          <w:color w:val="7030A0"/>
        </w:rPr>
        <w:t xml:space="preserve"> Reflect On And Master The Concepts:</w:t>
      </w:r>
    </w:p>
    <w:p w14:paraId="44F92F25" w14:textId="77777777" w:rsidR="00642F51" w:rsidRDefault="00642F51">
      <w:pPr>
        <w:rPr>
          <w:rFonts w:ascii="Arial" w:eastAsia="Arial" w:hAnsi="Arial" w:cs="Arial"/>
        </w:rPr>
      </w:pPr>
    </w:p>
    <w:p w14:paraId="269268FF" w14:textId="77777777" w:rsidR="00642F51" w:rsidRDefault="00743A19">
      <w:pPr>
        <w:numPr>
          <w:ilvl w:val="0"/>
          <w:numId w:val="5"/>
        </w:numPr>
        <w:rPr>
          <w:rFonts w:ascii="Arial" w:eastAsia="Arial" w:hAnsi="Arial" w:cs="Arial"/>
          <w:b/>
        </w:rPr>
      </w:pPr>
      <w:r>
        <w:rPr>
          <w:rFonts w:ascii="Arial" w:eastAsia="Arial" w:hAnsi="Arial" w:cs="Arial"/>
          <w:b/>
        </w:rPr>
        <w:t>Task:</w:t>
      </w:r>
    </w:p>
    <w:p w14:paraId="59D2CE36" w14:textId="77777777" w:rsidR="00642F51" w:rsidRDefault="00743A19">
      <w:pPr>
        <w:ind w:left="720"/>
        <w:rPr>
          <w:rFonts w:ascii="Arial" w:eastAsia="Arial" w:hAnsi="Arial" w:cs="Arial"/>
          <w:sz w:val="22"/>
          <w:szCs w:val="22"/>
        </w:rPr>
      </w:pPr>
      <w:r>
        <w:rPr>
          <w:rFonts w:ascii="Arial" w:eastAsia="Arial" w:hAnsi="Arial" w:cs="Arial"/>
          <w:sz w:val="22"/>
          <w:szCs w:val="22"/>
        </w:rPr>
        <w:t>Create SMART and FAST goals for your business, both for the short term (2025) and the long term (2027). These goals should focus on specific milestones you want to achieve by the end of each year.</w:t>
      </w:r>
    </w:p>
    <w:p w14:paraId="073DC3B7" w14:textId="77777777" w:rsidR="00642F51" w:rsidRDefault="00642F51">
      <w:pPr>
        <w:ind w:firstLine="720"/>
        <w:rPr>
          <w:rFonts w:ascii="Arial" w:eastAsia="Arial" w:hAnsi="Arial" w:cs="Arial"/>
        </w:rPr>
      </w:pPr>
    </w:p>
    <w:p w14:paraId="6789EBA4" w14:textId="77777777" w:rsidR="00642F51" w:rsidRDefault="00743A19">
      <w:pPr>
        <w:ind w:firstLine="720"/>
        <w:rPr>
          <w:rFonts w:ascii="Arial" w:eastAsia="Arial" w:hAnsi="Arial" w:cs="Arial"/>
          <w:b/>
        </w:rPr>
      </w:pPr>
      <w:r>
        <w:rPr>
          <w:rFonts w:ascii="Arial" w:eastAsia="Arial" w:hAnsi="Arial" w:cs="Arial"/>
          <w:b/>
        </w:rPr>
        <w:t>Detail:</w:t>
      </w:r>
    </w:p>
    <w:p w14:paraId="3121DA35" w14:textId="77777777" w:rsidR="00642F51" w:rsidRDefault="00743A19">
      <w:pPr>
        <w:ind w:firstLine="720"/>
        <w:rPr>
          <w:rFonts w:ascii="Arial" w:eastAsia="Arial" w:hAnsi="Arial" w:cs="Arial"/>
          <w:sz w:val="22"/>
          <w:szCs w:val="22"/>
        </w:rPr>
      </w:pPr>
      <w:r>
        <w:rPr>
          <w:rFonts w:ascii="Arial" w:eastAsia="Arial" w:hAnsi="Arial" w:cs="Arial"/>
          <w:sz w:val="22"/>
          <w:szCs w:val="22"/>
        </w:rPr>
        <w:t>When setting your goals, follow the FAST principles in addition to SMART. This means:</w:t>
      </w:r>
    </w:p>
    <w:p w14:paraId="7ABCDEBE" w14:textId="77777777" w:rsidR="00642F51" w:rsidRDefault="00743A19">
      <w:pPr>
        <w:numPr>
          <w:ilvl w:val="0"/>
          <w:numId w:val="4"/>
        </w:numPr>
      </w:pPr>
      <w:r>
        <w:rPr>
          <w:rFonts w:ascii="Arial" w:eastAsia="Arial" w:hAnsi="Arial" w:cs="Arial"/>
        </w:rPr>
        <w:br/>
      </w:r>
      <w:r>
        <w:rPr>
          <w:rFonts w:ascii="Arial" w:eastAsia="Arial" w:hAnsi="Arial" w:cs="Arial"/>
          <w:b/>
          <w:sz w:val="22"/>
          <w:szCs w:val="22"/>
        </w:rPr>
        <w:t>Frequently Discussed:</w:t>
      </w:r>
      <w:r>
        <w:rPr>
          <w:rFonts w:ascii="Arial" w:eastAsia="Arial" w:hAnsi="Arial" w:cs="Arial"/>
          <w:sz w:val="22"/>
          <w:szCs w:val="22"/>
        </w:rPr>
        <w:t xml:space="preserve"> Regularly revisit and discuss your goals with your team to ensure progress and alignment.</w:t>
      </w:r>
    </w:p>
    <w:p w14:paraId="3ABA27C5" w14:textId="77777777" w:rsidR="00642F51" w:rsidRDefault="00743A19">
      <w:pPr>
        <w:numPr>
          <w:ilvl w:val="0"/>
          <w:numId w:val="4"/>
        </w:numPr>
        <w:rPr>
          <w:sz w:val="22"/>
          <w:szCs w:val="22"/>
        </w:rPr>
      </w:pPr>
      <w:r>
        <w:rPr>
          <w:rFonts w:ascii="Arial" w:eastAsia="Arial" w:hAnsi="Arial" w:cs="Arial"/>
          <w:b/>
          <w:sz w:val="22"/>
          <w:szCs w:val="22"/>
        </w:rPr>
        <w:t>Ambitious:</w:t>
      </w:r>
      <w:r>
        <w:rPr>
          <w:rFonts w:ascii="Arial" w:eastAsia="Arial" w:hAnsi="Arial" w:cs="Arial"/>
          <w:sz w:val="22"/>
          <w:szCs w:val="22"/>
        </w:rPr>
        <w:t xml:space="preserve"> Set goals that challenge your organization to strive for more.</w:t>
      </w:r>
    </w:p>
    <w:p w14:paraId="12947714" w14:textId="77777777" w:rsidR="00642F51" w:rsidRDefault="00743A19">
      <w:pPr>
        <w:numPr>
          <w:ilvl w:val="0"/>
          <w:numId w:val="4"/>
        </w:numPr>
        <w:rPr>
          <w:sz w:val="22"/>
          <w:szCs w:val="22"/>
        </w:rPr>
      </w:pPr>
      <w:r>
        <w:rPr>
          <w:rFonts w:ascii="Arial" w:eastAsia="Arial" w:hAnsi="Arial" w:cs="Arial"/>
          <w:b/>
          <w:sz w:val="22"/>
          <w:szCs w:val="22"/>
        </w:rPr>
        <w:t>Specific:</w:t>
      </w:r>
      <w:r>
        <w:rPr>
          <w:rFonts w:ascii="Arial" w:eastAsia="Arial" w:hAnsi="Arial" w:cs="Arial"/>
          <w:sz w:val="22"/>
          <w:szCs w:val="22"/>
        </w:rPr>
        <w:t xml:space="preserve"> Make sure your goals are detailed and precise.</w:t>
      </w:r>
    </w:p>
    <w:p w14:paraId="64A8EAD1" w14:textId="77777777" w:rsidR="00642F51" w:rsidRDefault="00743A19">
      <w:pPr>
        <w:numPr>
          <w:ilvl w:val="0"/>
          <w:numId w:val="4"/>
        </w:numPr>
        <w:rPr>
          <w:sz w:val="22"/>
          <w:szCs w:val="22"/>
        </w:rPr>
      </w:pPr>
      <w:r>
        <w:rPr>
          <w:rFonts w:ascii="Arial" w:eastAsia="Arial" w:hAnsi="Arial" w:cs="Arial"/>
          <w:b/>
          <w:sz w:val="22"/>
          <w:szCs w:val="22"/>
        </w:rPr>
        <w:t xml:space="preserve">Transparent: </w:t>
      </w:r>
      <w:r>
        <w:rPr>
          <w:rFonts w:ascii="Arial" w:eastAsia="Arial" w:hAnsi="Arial" w:cs="Arial"/>
          <w:sz w:val="22"/>
          <w:szCs w:val="22"/>
        </w:rPr>
        <w:t>Share these goals across your organization for accountability and collective buy-in.</w:t>
      </w:r>
    </w:p>
    <w:p w14:paraId="3F4548BD" w14:textId="77777777" w:rsidR="00642F51" w:rsidRDefault="00642F51">
      <w:pPr>
        <w:numPr>
          <w:ilvl w:val="0"/>
          <w:numId w:val="4"/>
        </w:numPr>
        <w:rPr>
          <w:rFonts w:ascii="Arial" w:eastAsia="Arial" w:hAnsi="Arial" w:cs="Arial"/>
          <w:sz w:val="22"/>
          <w:szCs w:val="22"/>
        </w:rPr>
      </w:pPr>
    </w:p>
    <w:p w14:paraId="60045B51" w14:textId="77777777" w:rsidR="00642F51" w:rsidRDefault="00743A19">
      <w:pPr>
        <w:ind w:firstLine="720"/>
        <w:rPr>
          <w:rFonts w:ascii="Arial" w:eastAsia="Arial" w:hAnsi="Arial" w:cs="Arial"/>
          <w:b/>
        </w:rPr>
      </w:pPr>
      <w:r>
        <w:rPr>
          <w:rFonts w:ascii="Arial" w:eastAsia="Arial" w:hAnsi="Arial" w:cs="Arial"/>
          <w:b/>
        </w:rPr>
        <w:t>Tip:</w:t>
      </w:r>
      <w:r>
        <w:rPr>
          <w:rFonts w:ascii="Arial" w:eastAsia="Arial" w:hAnsi="Arial" w:cs="Arial"/>
          <w:b/>
        </w:rPr>
        <w:br/>
      </w:r>
    </w:p>
    <w:p w14:paraId="22301868" w14:textId="77777777" w:rsidR="00642F51" w:rsidRDefault="00743A19">
      <w:pPr>
        <w:ind w:left="720"/>
        <w:rPr>
          <w:rFonts w:ascii="Arial" w:eastAsia="Arial" w:hAnsi="Arial" w:cs="Arial"/>
          <w:sz w:val="22"/>
          <w:szCs w:val="22"/>
        </w:rPr>
      </w:pPr>
      <w:r>
        <w:rPr>
          <w:rFonts w:ascii="Arial" w:eastAsia="Arial" w:hAnsi="Arial" w:cs="Arial"/>
          <w:sz w:val="22"/>
          <w:szCs w:val="22"/>
        </w:rPr>
        <w:t>Execution accounts for 80% of the effort while understanding leadership and strategy accounts for only 20%. Focus more on building a culture that supports strong execution, ensuring that your team has transparent processes and rhythms to follow, and achieving your strategic goals effectively.</w:t>
      </w:r>
    </w:p>
    <w:p w14:paraId="2A25096D" w14:textId="77777777" w:rsidR="00642F51" w:rsidRDefault="00642F51">
      <w:pPr>
        <w:pBdr>
          <w:top w:val="nil"/>
          <w:left w:val="nil"/>
          <w:bottom w:val="nil"/>
          <w:right w:val="nil"/>
          <w:between w:val="nil"/>
        </w:pBdr>
        <w:rPr>
          <w:rFonts w:ascii="Arial" w:eastAsia="Arial" w:hAnsi="Arial" w:cs="Arial"/>
          <w:b/>
          <w:sz w:val="22"/>
          <w:szCs w:val="22"/>
          <w:highlight w:val="white"/>
        </w:rPr>
      </w:pPr>
    </w:p>
    <w:p w14:paraId="69E7648D" w14:textId="77777777" w:rsidR="00642F51" w:rsidRDefault="00642F51">
      <w:pPr>
        <w:pBdr>
          <w:top w:val="nil"/>
          <w:left w:val="nil"/>
          <w:bottom w:val="nil"/>
          <w:right w:val="nil"/>
          <w:between w:val="nil"/>
        </w:pBdr>
        <w:rPr>
          <w:rFonts w:ascii="Arial" w:eastAsia="Arial" w:hAnsi="Arial" w:cs="Arial"/>
          <w:b/>
          <w:sz w:val="22"/>
          <w:szCs w:val="22"/>
          <w:highlight w:val="white"/>
        </w:rPr>
      </w:pPr>
    </w:p>
    <w:p w14:paraId="6D0959C6" w14:textId="77777777" w:rsidR="00642F51" w:rsidRDefault="00743A19">
      <w:pPr>
        <w:numPr>
          <w:ilvl w:val="0"/>
          <w:numId w:val="5"/>
        </w:numPr>
        <w:shd w:val="clear" w:color="auto" w:fill="FFFFFF"/>
        <w:rPr>
          <w:rFonts w:ascii="Arial" w:eastAsia="Arial" w:hAnsi="Arial" w:cs="Arial"/>
          <w:b/>
          <w:color w:val="1D1C1D"/>
          <w:highlight w:val="white"/>
        </w:rPr>
      </w:pPr>
      <w:r>
        <w:rPr>
          <w:rFonts w:ascii="Arial" w:eastAsia="Arial" w:hAnsi="Arial" w:cs="Arial"/>
          <w:b/>
          <w:color w:val="1D1C1D"/>
          <w:highlight w:val="white"/>
        </w:rPr>
        <w:t>Task: Create a One-Page Strategy Plan</w:t>
      </w:r>
    </w:p>
    <w:p w14:paraId="1AC5F7FE" w14:textId="77777777" w:rsidR="00642F51" w:rsidRDefault="00642F51">
      <w:pPr>
        <w:shd w:val="clear" w:color="auto" w:fill="FFFFFF"/>
        <w:ind w:left="720" w:hanging="360"/>
        <w:rPr>
          <w:rFonts w:ascii="Arial" w:eastAsia="Arial" w:hAnsi="Arial" w:cs="Arial"/>
          <w:b/>
          <w:color w:val="1D1C1D"/>
          <w:highlight w:val="white"/>
        </w:rPr>
      </w:pPr>
    </w:p>
    <w:p w14:paraId="37C796E0" w14:textId="77777777" w:rsidR="00642F51" w:rsidRDefault="00743A19">
      <w:pPr>
        <w:shd w:val="clear" w:color="auto" w:fill="FFFFFF"/>
        <w:ind w:left="720"/>
        <w:rPr>
          <w:rFonts w:ascii="Arial" w:eastAsia="Arial" w:hAnsi="Arial" w:cs="Arial"/>
          <w:b/>
          <w:color w:val="1D1C1D"/>
          <w:highlight w:val="white"/>
        </w:rPr>
      </w:pPr>
      <w:r>
        <w:rPr>
          <w:rFonts w:ascii="Arial" w:eastAsia="Arial" w:hAnsi="Arial" w:cs="Arial"/>
          <w:b/>
          <w:color w:val="1D1C1D"/>
          <w:highlight w:val="white"/>
        </w:rPr>
        <w:t>Here’s a simple example:</w:t>
      </w:r>
    </w:p>
    <w:p w14:paraId="7EF3F3C7" w14:textId="77777777" w:rsidR="00642F51" w:rsidRDefault="00642F51">
      <w:pPr>
        <w:shd w:val="clear" w:color="auto" w:fill="FFFFFF"/>
        <w:ind w:left="720"/>
        <w:rPr>
          <w:rFonts w:ascii="Arial" w:eastAsia="Arial" w:hAnsi="Arial" w:cs="Arial"/>
          <w:b/>
          <w:color w:val="1D1C1D"/>
          <w:sz w:val="22"/>
          <w:szCs w:val="22"/>
          <w:highlight w:val="white"/>
        </w:rPr>
      </w:pPr>
    </w:p>
    <w:p w14:paraId="6FDC026A" w14:textId="3CB9D460" w:rsidR="00642F51" w:rsidRDefault="00743A19">
      <w:pPr>
        <w:shd w:val="clear" w:color="auto" w:fill="FFFFFF"/>
        <w:ind w:left="720"/>
        <w:rPr>
          <w:rFonts w:ascii="Arial" w:eastAsia="Arial" w:hAnsi="Arial" w:cs="Arial"/>
          <w:color w:val="1D1C1D"/>
          <w:sz w:val="22"/>
          <w:szCs w:val="22"/>
          <w:highlight w:val="white"/>
        </w:rPr>
      </w:pPr>
      <w:r>
        <w:rPr>
          <w:rFonts w:ascii="Arial" w:eastAsia="Arial" w:hAnsi="Arial" w:cs="Arial"/>
          <w:b/>
          <w:color w:val="1D1C1D"/>
          <w:sz w:val="22"/>
          <w:szCs w:val="22"/>
          <w:highlight w:val="white"/>
        </w:rPr>
        <w:t xml:space="preserve">Vision: </w:t>
      </w:r>
      <w:r>
        <w:rPr>
          <w:rFonts w:ascii="Arial" w:eastAsia="Arial" w:hAnsi="Arial" w:cs="Arial"/>
          <w:color w:val="1D1C1D"/>
          <w:sz w:val="22"/>
          <w:szCs w:val="22"/>
          <w:highlight w:val="white"/>
        </w:rPr>
        <w:t xml:space="preserve">Clearly define the company's long-term </w:t>
      </w:r>
      <w:r w:rsidR="00A55786">
        <w:rPr>
          <w:rFonts w:ascii="Arial" w:eastAsia="Arial" w:hAnsi="Arial" w:cs="Arial"/>
          <w:color w:val="1D1C1D"/>
          <w:sz w:val="22"/>
          <w:szCs w:val="22"/>
          <w:highlight w:val="white"/>
        </w:rPr>
        <w:t>vision (</w:t>
      </w:r>
      <w:r>
        <w:rPr>
          <w:rFonts w:ascii="Arial" w:eastAsia="Arial" w:hAnsi="Arial" w:cs="Arial"/>
          <w:color w:val="1D1C1D"/>
          <w:sz w:val="22"/>
          <w:szCs w:val="22"/>
          <w:highlight w:val="white"/>
        </w:rPr>
        <w:t>e.g., "To be the leading provider of business consultancy services for SMBs by 2027").</w:t>
      </w:r>
    </w:p>
    <w:p w14:paraId="665596B7" w14:textId="77777777" w:rsidR="00642F51" w:rsidRDefault="00642F51">
      <w:pPr>
        <w:shd w:val="clear" w:color="auto" w:fill="FFFFFF"/>
        <w:ind w:left="720" w:hanging="360"/>
        <w:rPr>
          <w:rFonts w:ascii="Arial" w:eastAsia="Arial" w:hAnsi="Arial" w:cs="Arial"/>
          <w:b/>
          <w:color w:val="1D1C1D"/>
          <w:sz w:val="22"/>
          <w:szCs w:val="22"/>
          <w:highlight w:val="white"/>
        </w:rPr>
      </w:pPr>
    </w:p>
    <w:p w14:paraId="7C83CE35" w14:textId="77777777" w:rsidR="00642F51" w:rsidRDefault="00743A19">
      <w:pPr>
        <w:shd w:val="clear" w:color="auto" w:fill="FFFFFF"/>
        <w:ind w:left="720"/>
        <w:rPr>
          <w:rFonts w:ascii="Arial" w:eastAsia="Arial" w:hAnsi="Arial" w:cs="Arial"/>
          <w:b/>
          <w:color w:val="1D1C1D"/>
          <w:sz w:val="22"/>
          <w:szCs w:val="22"/>
          <w:highlight w:val="white"/>
        </w:rPr>
      </w:pPr>
      <w:r>
        <w:rPr>
          <w:rFonts w:ascii="Arial" w:eastAsia="Arial" w:hAnsi="Arial" w:cs="Arial"/>
          <w:b/>
          <w:color w:val="1D1C1D"/>
          <w:sz w:val="22"/>
          <w:szCs w:val="22"/>
          <w:highlight w:val="white"/>
        </w:rPr>
        <w:t>Key Goals:</w:t>
      </w:r>
    </w:p>
    <w:p w14:paraId="678ABE63" w14:textId="77777777" w:rsidR="00642F51" w:rsidRDefault="00642F51">
      <w:pPr>
        <w:shd w:val="clear" w:color="auto" w:fill="FFFFFF"/>
        <w:ind w:left="720"/>
        <w:rPr>
          <w:rFonts w:ascii="Arial" w:eastAsia="Arial" w:hAnsi="Arial" w:cs="Arial"/>
          <w:b/>
          <w:color w:val="1D1C1D"/>
          <w:sz w:val="22"/>
          <w:szCs w:val="22"/>
          <w:highlight w:val="white"/>
        </w:rPr>
      </w:pPr>
    </w:p>
    <w:p w14:paraId="50B6D4D3" w14:textId="77777777" w:rsidR="00642F51" w:rsidRDefault="00642F51">
      <w:pPr>
        <w:shd w:val="clear" w:color="auto" w:fill="FFFFFF"/>
        <w:ind w:left="720"/>
        <w:rPr>
          <w:rFonts w:ascii="Arial" w:eastAsia="Arial" w:hAnsi="Arial" w:cs="Arial"/>
          <w:b/>
          <w:color w:val="1D1C1D"/>
          <w:sz w:val="22"/>
          <w:szCs w:val="22"/>
          <w:highlight w:val="white"/>
        </w:rPr>
      </w:pPr>
    </w:p>
    <w:p w14:paraId="110F7BF8" w14:textId="77777777" w:rsidR="00642F51" w:rsidRDefault="00743A19">
      <w:pPr>
        <w:numPr>
          <w:ilvl w:val="0"/>
          <w:numId w:val="6"/>
        </w:numPr>
        <w:shd w:val="clear" w:color="auto" w:fill="FFFFFF"/>
        <w:rPr>
          <w:rFonts w:ascii="Arial" w:eastAsia="Arial" w:hAnsi="Arial" w:cs="Arial"/>
          <w:color w:val="1D1C1D"/>
          <w:sz w:val="22"/>
          <w:szCs w:val="22"/>
          <w:highlight w:val="white"/>
        </w:rPr>
      </w:pPr>
      <w:r>
        <w:rPr>
          <w:rFonts w:ascii="Arial" w:eastAsia="Arial" w:hAnsi="Arial" w:cs="Arial"/>
          <w:b/>
          <w:color w:val="1D1C1D"/>
          <w:sz w:val="22"/>
          <w:szCs w:val="22"/>
          <w:highlight w:val="white"/>
        </w:rPr>
        <w:t xml:space="preserve">Short-Term Goal (2025): </w:t>
      </w:r>
      <w:r>
        <w:rPr>
          <w:rFonts w:ascii="Arial" w:eastAsia="Arial" w:hAnsi="Arial" w:cs="Arial"/>
          <w:color w:val="1D1C1D"/>
          <w:sz w:val="22"/>
          <w:szCs w:val="22"/>
          <w:highlight w:val="white"/>
        </w:rPr>
        <w:t>Achieve a 10% growth in revenue and enroll 50 new clients in the EGA program.</w:t>
      </w:r>
    </w:p>
    <w:p w14:paraId="1A13A05A" w14:textId="77777777" w:rsidR="00642F51" w:rsidRDefault="00743A19">
      <w:pPr>
        <w:numPr>
          <w:ilvl w:val="0"/>
          <w:numId w:val="6"/>
        </w:numPr>
        <w:shd w:val="clear" w:color="auto" w:fill="FFFFFF"/>
        <w:rPr>
          <w:rFonts w:ascii="Arial" w:eastAsia="Arial" w:hAnsi="Arial" w:cs="Arial"/>
          <w:color w:val="1D1C1D"/>
          <w:sz w:val="22"/>
          <w:szCs w:val="22"/>
          <w:highlight w:val="white"/>
        </w:rPr>
      </w:pPr>
      <w:r>
        <w:rPr>
          <w:rFonts w:ascii="Arial" w:eastAsia="Arial" w:hAnsi="Arial" w:cs="Arial"/>
          <w:b/>
          <w:color w:val="1D1C1D"/>
          <w:sz w:val="22"/>
          <w:szCs w:val="22"/>
          <w:highlight w:val="white"/>
        </w:rPr>
        <w:t xml:space="preserve">Long-Term Goal (2027): </w:t>
      </w:r>
      <w:r>
        <w:rPr>
          <w:rFonts w:ascii="Arial" w:eastAsia="Arial" w:hAnsi="Arial" w:cs="Arial"/>
          <w:color w:val="1D1C1D"/>
          <w:sz w:val="22"/>
          <w:szCs w:val="22"/>
          <w:highlight w:val="white"/>
        </w:rPr>
        <w:t>Become the top business consultancy firm in the region with 200 clients and a strong presence in key markets.</w:t>
      </w:r>
    </w:p>
    <w:p w14:paraId="7DFB6C91" w14:textId="77777777" w:rsidR="00642F51" w:rsidRDefault="00642F51">
      <w:pPr>
        <w:shd w:val="clear" w:color="auto" w:fill="FFFFFF"/>
        <w:ind w:left="720"/>
        <w:rPr>
          <w:rFonts w:ascii="Arial" w:eastAsia="Arial" w:hAnsi="Arial" w:cs="Arial"/>
          <w:b/>
          <w:color w:val="1D1C1D"/>
          <w:sz w:val="22"/>
          <w:szCs w:val="22"/>
          <w:highlight w:val="white"/>
        </w:rPr>
      </w:pPr>
    </w:p>
    <w:p w14:paraId="3180E8A5" w14:textId="77777777" w:rsidR="00642F51" w:rsidRDefault="00743A19">
      <w:pPr>
        <w:shd w:val="clear" w:color="auto" w:fill="FFFFFF"/>
        <w:ind w:left="720"/>
        <w:rPr>
          <w:rFonts w:ascii="Arial" w:eastAsia="Arial" w:hAnsi="Arial" w:cs="Arial"/>
          <w:b/>
          <w:color w:val="1D1C1D"/>
          <w:sz w:val="22"/>
          <w:szCs w:val="22"/>
          <w:highlight w:val="white"/>
        </w:rPr>
      </w:pPr>
      <w:r>
        <w:rPr>
          <w:rFonts w:ascii="Arial" w:eastAsia="Arial" w:hAnsi="Arial" w:cs="Arial"/>
          <w:b/>
          <w:color w:val="1D1C1D"/>
          <w:sz w:val="22"/>
          <w:szCs w:val="22"/>
          <w:highlight w:val="white"/>
        </w:rPr>
        <w:t>Task:</w:t>
      </w:r>
    </w:p>
    <w:p w14:paraId="3969C00F" w14:textId="77777777" w:rsidR="00642F51" w:rsidRDefault="00642F51">
      <w:pPr>
        <w:shd w:val="clear" w:color="auto" w:fill="FFFFFF"/>
        <w:ind w:left="720" w:hanging="360"/>
        <w:rPr>
          <w:rFonts w:ascii="Arial" w:eastAsia="Arial" w:hAnsi="Arial" w:cs="Arial"/>
          <w:b/>
          <w:color w:val="1D1C1D"/>
          <w:sz w:val="22"/>
          <w:szCs w:val="22"/>
          <w:highlight w:val="white"/>
        </w:rPr>
      </w:pPr>
    </w:p>
    <w:p w14:paraId="28F9C92E" w14:textId="77777777" w:rsidR="00642F51" w:rsidRDefault="00743A19">
      <w:pPr>
        <w:shd w:val="clear" w:color="auto" w:fill="FFFFFF"/>
        <w:ind w:left="1440" w:hanging="360"/>
        <w:rPr>
          <w:rFonts w:ascii="Arial" w:eastAsia="Arial" w:hAnsi="Arial" w:cs="Arial"/>
          <w:b/>
          <w:color w:val="1D1C1D"/>
          <w:sz w:val="22"/>
          <w:szCs w:val="22"/>
          <w:highlight w:val="white"/>
        </w:rPr>
      </w:pPr>
      <w:r>
        <w:rPr>
          <w:rFonts w:ascii="Arial" w:eastAsia="Arial" w:hAnsi="Arial" w:cs="Arial"/>
          <w:b/>
          <w:color w:val="1D1C1D"/>
          <w:sz w:val="22"/>
          <w:szCs w:val="22"/>
          <w:highlight w:val="white"/>
        </w:rPr>
        <w:t>Action Steps for 2025:</w:t>
      </w:r>
    </w:p>
    <w:p w14:paraId="11A7B95D" w14:textId="77777777" w:rsidR="00642F51" w:rsidRDefault="00743A19">
      <w:pPr>
        <w:numPr>
          <w:ilvl w:val="0"/>
          <w:numId w:val="7"/>
        </w:numPr>
        <w:shd w:val="clear" w:color="auto" w:fill="FFFFFF"/>
        <w:rPr>
          <w:rFonts w:ascii="Arial" w:eastAsia="Arial" w:hAnsi="Arial" w:cs="Arial"/>
          <w:color w:val="1D1C1D"/>
          <w:sz w:val="22"/>
          <w:szCs w:val="22"/>
          <w:highlight w:val="white"/>
        </w:rPr>
      </w:pPr>
      <w:r>
        <w:rPr>
          <w:rFonts w:ascii="Arial" w:eastAsia="Arial" w:hAnsi="Arial" w:cs="Arial"/>
          <w:color w:val="1D1C1D"/>
          <w:sz w:val="22"/>
          <w:szCs w:val="22"/>
          <w:highlight w:val="white"/>
        </w:rPr>
        <w:t>Convert 100 warm leads into clients by executing targeted marketing campaigns.</w:t>
      </w:r>
    </w:p>
    <w:p w14:paraId="6A7EDB7B" w14:textId="77777777" w:rsidR="00642F51" w:rsidRDefault="00743A19">
      <w:pPr>
        <w:numPr>
          <w:ilvl w:val="0"/>
          <w:numId w:val="7"/>
        </w:numPr>
        <w:shd w:val="clear" w:color="auto" w:fill="FFFFFF"/>
        <w:rPr>
          <w:rFonts w:ascii="Arial" w:eastAsia="Arial" w:hAnsi="Arial" w:cs="Arial"/>
          <w:color w:val="1D1C1D"/>
          <w:sz w:val="22"/>
          <w:szCs w:val="22"/>
          <w:highlight w:val="white"/>
        </w:rPr>
      </w:pPr>
      <w:r>
        <w:rPr>
          <w:rFonts w:ascii="Arial" w:eastAsia="Arial" w:hAnsi="Arial" w:cs="Arial"/>
          <w:color w:val="1D1C1D"/>
          <w:sz w:val="22"/>
          <w:szCs w:val="22"/>
          <w:highlight w:val="white"/>
        </w:rPr>
        <w:t>Host quarterly webinars to attract new businesses.</w:t>
      </w:r>
    </w:p>
    <w:p w14:paraId="1FB6EE74" w14:textId="77777777" w:rsidR="00642F51" w:rsidRDefault="00743A19">
      <w:pPr>
        <w:numPr>
          <w:ilvl w:val="0"/>
          <w:numId w:val="7"/>
        </w:numPr>
        <w:shd w:val="clear" w:color="auto" w:fill="FFFFFF"/>
        <w:rPr>
          <w:rFonts w:ascii="Arial" w:eastAsia="Arial" w:hAnsi="Arial" w:cs="Arial"/>
          <w:color w:val="1D1C1D"/>
          <w:sz w:val="22"/>
          <w:szCs w:val="22"/>
          <w:highlight w:val="white"/>
        </w:rPr>
      </w:pPr>
      <w:r>
        <w:rPr>
          <w:rFonts w:ascii="Arial" w:eastAsia="Arial" w:hAnsi="Arial" w:cs="Arial"/>
          <w:color w:val="1D1C1D"/>
          <w:sz w:val="22"/>
          <w:szCs w:val="22"/>
          <w:highlight w:val="white"/>
        </w:rPr>
        <w:t>Expand team operations and improve client retention processes.</w:t>
      </w:r>
    </w:p>
    <w:p w14:paraId="47E699C7" w14:textId="77777777" w:rsidR="00642F51" w:rsidRDefault="00642F51">
      <w:pPr>
        <w:shd w:val="clear" w:color="auto" w:fill="FFFFFF"/>
        <w:ind w:left="1440"/>
        <w:rPr>
          <w:rFonts w:ascii="Arial" w:eastAsia="Arial" w:hAnsi="Arial" w:cs="Arial"/>
          <w:color w:val="1D1C1D"/>
          <w:sz w:val="22"/>
          <w:szCs w:val="22"/>
          <w:highlight w:val="white"/>
        </w:rPr>
      </w:pPr>
    </w:p>
    <w:p w14:paraId="74A645A0" w14:textId="77777777" w:rsidR="00642F51" w:rsidRDefault="00743A19">
      <w:pPr>
        <w:shd w:val="clear" w:color="auto" w:fill="FFFFFF"/>
        <w:ind w:left="1440" w:hanging="360"/>
        <w:rPr>
          <w:rFonts w:ascii="Arial" w:eastAsia="Arial" w:hAnsi="Arial" w:cs="Arial"/>
          <w:b/>
          <w:color w:val="1D1C1D"/>
          <w:sz w:val="22"/>
          <w:szCs w:val="22"/>
          <w:highlight w:val="white"/>
        </w:rPr>
      </w:pPr>
      <w:r>
        <w:rPr>
          <w:rFonts w:ascii="Arial" w:eastAsia="Arial" w:hAnsi="Arial" w:cs="Arial"/>
          <w:b/>
          <w:color w:val="1D1C1D"/>
          <w:sz w:val="22"/>
          <w:szCs w:val="22"/>
          <w:highlight w:val="white"/>
        </w:rPr>
        <w:t>Action Steps for 2027:</w:t>
      </w:r>
    </w:p>
    <w:p w14:paraId="29C9FF44" w14:textId="77777777" w:rsidR="00642F51" w:rsidRDefault="00743A19">
      <w:pPr>
        <w:numPr>
          <w:ilvl w:val="0"/>
          <w:numId w:val="9"/>
        </w:numPr>
        <w:shd w:val="clear" w:color="auto" w:fill="FFFFFF"/>
        <w:rPr>
          <w:rFonts w:ascii="Arial" w:eastAsia="Arial" w:hAnsi="Arial" w:cs="Arial"/>
          <w:color w:val="1D1C1D"/>
          <w:sz w:val="22"/>
          <w:szCs w:val="22"/>
          <w:highlight w:val="white"/>
        </w:rPr>
      </w:pPr>
      <w:r>
        <w:rPr>
          <w:rFonts w:ascii="Arial" w:eastAsia="Arial" w:hAnsi="Arial" w:cs="Arial"/>
          <w:color w:val="1D1C1D"/>
          <w:sz w:val="22"/>
          <w:szCs w:val="22"/>
          <w:highlight w:val="white"/>
        </w:rPr>
        <w:t>Launch a comprehensive client support system, ensuring 95% client retention.</w:t>
      </w:r>
    </w:p>
    <w:p w14:paraId="45529C02" w14:textId="77777777" w:rsidR="00642F51" w:rsidRDefault="00743A19">
      <w:pPr>
        <w:numPr>
          <w:ilvl w:val="0"/>
          <w:numId w:val="9"/>
        </w:numPr>
        <w:shd w:val="clear" w:color="auto" w:fill="FFFFFF"/>
        <w:rPr>
          <w:rFonts w:ascii="Arial" w:eastAsia="Arial" w:hAnsi="Arial" w:cs="Arial"/>
          <w:color w:val="1D1C1D"/>
          <w:sz w:val="22"/>
          <w:szCs w:val="22"/>
          <w:highlight w:val="white"/>
        </w:rPr>
      </w:pPr>
      <w:r>
        <w:rPr>
          <w:rFonts w:ascii="Arial" w:eastAsia="Arial" w:hAnsi="Arial" w:cs="Arial"/>
          <w:color w:val="1D1C1D"/>
          <w:sz w:val="22"/>
          <w:szCs w:val="22"/>
          <w:highlight w:val="white"/>
        </w:rPr>
        <w:t>Expand business services portfolio to include strategic advisory for larger SMBs.</w:t>
      </w:r>
    </w:p>
    <w:p w14:paraId="0D37DD6F" w14:textId="77777777" w:rsidR="00642F51" w:rsidRDefault="00743A19">
      <w:pPr>
        <w:numPr>
          <w:ilvl w:val="0"/>
          <w:numId w:val="9"/>
        </w:numPr>
        <w:shd w:val="clear" w:color="auto" w:fill="FFFFFF"/>
        <w:rPr>
          <w:rFonts w:ascii="Arial" w:eastAsia="Arial" w:hAnsi="Arial" w:cs="Arial"/>
          <w:color w:val="1D1C1D"/>
          <w:sz w:val="22"/>
          <w:szCs w:val="22"/>
          <w:highlight w:val="white"/>
        </w:rPr>
      </w:pPr>
      <w:r>
        <w:rPr>
          <w:rFonts w:ascii="Arial" w:eastAsia="Arial" w:hAnsi="Arial" w:cs="Arial"/>
          <w:color w:val="1D1C1D"/>
          <w:sz w:val="22"/>
          <w:szCs w:val="22"/>
          <w:highlight w:val="white"/>
        </w:rPr>
        <w:t>Build a recognizable brand in the SMB consultancy space through thought leadership and partnerships.</w:t>
      </w:r>
    </w:p>
    <w:p w14:paraId="3336A399" w14:textId="77777777" w:rsidR="00642F51" w:rsidRDefault="00642F51">
      <w:pPr>
        <w:shd w:val="clear" w:color="auto" w:fill="FFFFFF"/>
        <w:rPr>
          <w:rFonts w:ascii="Arial" w:eastAsia="Arial" w:hAnsi="Arial" w:cs="Arial"/>
          <w:b/>
          <w:color w:val="1D1C1D"/>
          <w:sz w:val="22"/>
          <w:szCs w:val="22"/>
          <w:highlight w:val="white"/>
        </w:rPr>
      </w:pPr>
    </w:p>
    <w:p w14:paraId="522EE7DE" w14:textId="77777777" w:rsidR="00642F51" w:rsidRDefault="00743A19">
      <w:pPr>
        <w:shd w:val="clear" w:color="auto" w:fill="FFFFFF"/>
        <w:ind w:left="1440" w:hanging="360"/>
        <w:rPr>
          <w:rFonts w:ascii="Arial" w:eastAsia="Arial" w:hAnsi="Arial" w:cs="Arial"/>
          <w:b/>
          <w:color w:val="1D1C1D"/>
          <w:sz w:val="22"/>
          <w:szCs w:val="22"/>
          <w:highlight w:val="white"/>
        </w:rPr>
      </w:pPr>
      <w:r>
        <w:rPr>
          <w:rFonts w:ascii="Arial" w:eastAsia="Arial" w:hAnsi="Arial" w:cs="Arial"/>
          <w:b/>
          <w:color w:val="1D1C1D"/>
          <w:sz w:val="22"/>
          <w:szCs w:val="22"/>
          <w:highlight w:val="white"/>
        </w:rPr>
        <w:t>Key Focus Areas:</w:t>
      </w:r>
    </w:p>
    <w:p w14:paraId="6C820DD5" w14:textId="77777777" w:rsidR="00642F51" w:rsidRDefault="00743A19">
      <w:pPr>
        <w:numPr>
          <w:ilvl w:val="0"/>
          <w:numId w:val="8"/>
        </w:numPr>
        <w:shd w:val="clear" w:color="auto" w:fill="FFFFFF"/>
        <w:rPr>
          <w:rFonts w:ascii="Arial" w:eastAsia="Arial" w:hAnsi="Arial" w:cs="Arial"/>
          <w:color w:val="1D1C1D"/>
          <w:sz w:val="22"/>
          <w:szCs w:val="22"/>
          <w:highlight w:val="white"/>
        </w:rPr>
      </w:pPr>
      <w:r>
        <w:rPr>
          <w:rFonts w:ascii="Arial" w:eastAsia="Arial" w:hAnsi="Arial" w:cs="Arial"/>
          <w:b/>
          <w:color w:val="1D1C1D"/>
          <w:sz w:val="22"/>
          <w:szCs w:val="22"/>
          <w:highlight w:val="white"/>
        </w:rPr>
        <w:t>Client Acquisition:</w:t>
      </w:r>
      <w:r>
        <w:rPr>
          <w:rFonts w:ascii="Arial" w:eastAsia="Arial" w:hAnsi="Arial" w:cs="Arial"/>
          <w:color w:val="1D1C1D"/>
          <w:sz w:val="22"/>
          <w:szCs w:val="22"/>
          <w:highlight w:val="white"/>
        </w:rPr>
        <w:t xml:space="preserve"> Develop a targeted client acquisition strategy focusing on personalized outreach and nurturing warm leads through events like webinars.</w:t>
      </w:r>
    </w:p>
    <w:p w14:paraId="54598A95" w14:textId="77777777" w:rsidR="00642F51" w:rsidRDefault="00743A19">
      <w:pPr>
        <w:numPr>
          <w:ilvl w:val="0"/>
          <w:numId w:val="8"/>
        </w:numPr>
        <w:shd w:val="clear" w:color="auto" w:fill="FFFFFF"/>
        <w:rPr>
          <w:rFonts w:ascii="Arial" w:eastAsia="Arial" w:hAnsi="Arial" w:cs="Arial"/>
          <w:color w:val="1D1C1D"/>
          <w:sz w:val="22"/>
          <w:szCs w:val="22"/>
          <w:highlight w:val="white"/>
        </w:rPr>
      </w:pPr>
      <w:r>
        <w:rPr>
          <w:rFonts w:ascii="Arial" w:eastAsia="Arial" w:hAnsi="Arial" w:cs="Arial"/>
          <w:b/>
          <w:color w:val="1D1C1D"/>
          <w:sz w:val="22"/>
          <w:szCs w:val="22"/>
          <w:highlight w:val="white"/>
        </w:rPr>
        <w:t>Execution:</w:t>
      </w:r>
      <w:r>
        <w:rPr>
          <w:rFonts w:ascii="Arial" w:eastAsia="Arial" w:hAnsi="Arial" w:cs="Arial"/>
          <w:color w:val="1D1C1D"/>
          <w:sz w:val="22"/>
          <w:szCs w:val="22"/>
          <w:highlight w:val="white"/>
        </w:rPr>
        <w:t xml:space="preserve"> Set up a rhythm for monthly performance reviews to ensure alignment with goals. Prioritize execution over strategizing.</w:t>
      </w:r>
    </w:p>
    <w:p w14:paraId="0A2646AE" w14:textId="77777777" w:rsidR="00642F51" w:rsidRDefault="00743A19">
      <w:pPr>
        <w:numPr>
          <w:ilvl w:val="0"/>
          <w:numId w:val="8"/>
        </w:numPr>
        <w:shd w:val="clear" w:color="auto" w:fill="FFFFFF"/>
        <w:rPr>
          <w:rFonts w:ascii="Arial" w:eastAsia="Arial" w:hAnsi="Arial" w:cs="Arial"/>
          <w:color w:val="1D1C1D"/>
          <w:sz w:val="22"/>
          <w:szCs w:val="22"/>
          <w:highlight w:val="white"/>
        </w:rPr>
      </w:pPr>
      <w:r>
        <w:rPr>
          <w:rFonts w:ascii="Arial" w:eastAsia="Arial" w:hAnsi="Arial" w:cs="Arial"/>
          <w:b/>
          <w:color w:val="1D1C1D"/>
          <w:sz w:val="22"/>
          <w:szCs w:val="22"/>
          <w:highlight w:val="white"/>
        </w:rPr>
        <w:t>Leadership Development:</w:t>
      </w:r>
      <w:r>
        <w:rPr>
          <w:rFonts w:ascii="Arial" w:eastAsia="Arial" w:hAnsi="Arial" w:cs="Arial"/>
          <w:color w:val="1D1C1D"/>
          <w:sz w:val="22"/>
          <w:szCs w:val="22"/>
          <w:highlight w:val="white"/>
        </w:rPr>
        <w:t xml:space="preserve"> Invest in leadership training to ensure key team members align with the business strategy and execute efficiently.</w:t>
      </w:r>
    </w:p>
    <w:p w14:paraId="79723ECC" w14:textId="77777777" w:rsidR="00642F51" w:rsidRDefault="00743A19">
      <w:pPr>
        <w:shd w:val="clear" w:color="auto" w:fill="FFFFFF"/>
        <w:rPr>
          <w:rFonts w:ascii="Arial" w:eastAsia="Arial" w:hAnsi="Arial" w:cs="Arial"/>
          <w:b/>
          <w:color w:val="1D1C1D"/>
          <w:sz w:val="22"/>
          <w:szCs w:val="22"/>
          <w:highlight w:val="white"/>
        </w:rPr>
      </w:pPr>
      <w:r>
        <w:rPr>
          <w:rFonts w:ascii="Arial" w:eastAsia="Arial" w:hAnsi="Arial" w:cs="Arial"/>
          <w:b/>
          <w:color w:val="1D1C1D"/>
          <w:sz w:val="22"/>
          <w:szCs w:val="22"/>
          <w:highlight w:val="white"/>
        </w:rPr>
        <w:t xml:space="preserve">              Tip:</w:t>
      </w:r>
    </w:p>
    <w:p w14:paraId="2EE02427" w14:textId="77777777" w:rsidR="00642F51" w:rsidRDefault="00642F51">
      <w:pPr>
        <w:shd w:val="clear" w:color="auto" w:fill="FFFFFF"/>
        <w:ind w:left="1440" w:hanging="360"/>
        <w:rPr>
          <w:rFonts w:ascii="Arial" w:eastAsia="Arial" w:hAnsi="Arial" w:cs="Arial"/>
          <w:b/>
          <w:color w:val="1D1C1D"/>
          <w:sz w:val="22"/>
          <w:szCs w:val="22"/>
          <w:highlight w:val="white"/>
        </w:rPr>
      </w:pPr>
    </w:p>
    <w:p w14:paraId="67D7B260" w14:textId="77777777" w:rsidR="00642F51" w:rsidRDefault="00743A19">
      <w:pPr>
        <w:shd w:val="clear" w:color="auto" w:fill="FFFFFF"/>
        <w:ind w:left="1440" w:hanging="360"/>
        <w:rPr>
          <w:rFonts w:ascii="Arial" w:eastAsia="Arial" w:hAnsi="Arial" w:cs="Arial"/>
          <w:color w:val="1D1C1D"/>
          <w:sz w:val="22"/>
          <w:szCs w:val="22"/>
          <w:highlight w:val="white"/>
        </w:rPr>
      </w:pPr>
      <w:r>
        <w:rPr>
          <w:rFonts w:ascii="Arial" w:eastAsia="Arial" w:hAnsi="Arial" w:cs="Arial"/>
          <w:b/>
          <w:color w:val="1D1C1D"/>
          <w:sz w:val="22"/>
          <w:szCs w:val="22"/>
          <w:highlight w:val="white"/>
        </w:rPr>
        <w:t>Keep Execution at the Core:</w:t>
      </w:r>
      <w:r>
        <w:rPr>
          <w:rFonts w:ascii="Arial" w:eastAsia="Arial" w:hAnsi="Arial" w:cs="Arial"/>
          <w:color w:val="1D1C1D"/>
          <w:sz w:val="22"/>
          <w:szCs w:val="22"/>
          <w:highlight w:val="white"/>
        </w:rPr>
        <w:t xml:space="preserve"> </w:t>
      </w:r>
    </w:p>
    <w:p w14:paraId="58E2EE48" w14:textId="09B405EA" w:rsidR="00642F51" w:rsidRDefault="00743A19">
      <w:pPr>
        <w:ind w:left="1440"/>
        <w:rPr>
          <w:rFonts w:ascii="Arial" w:eastAsia="Arial" w:hAnsi="Arial" w:cs="Arial"/>
          <w:sz w:val="22"/>
          <w:szCs w:val="22"/>
        </w:rPr>
      </w:pPr>
      <w:r>
        <w:rPr>
          <w:rFonts w:ascii="Arial" w:eastAsia="Arial" w:hAnsi="Arial" w:cs="Arial"/>
          <w:sz w:val="22"/>
          <w:szCs w:val="22"/>
        </w:rPr>
        <w:t xml:space="preserve">While strategic planning is important, execution is the real driver of success. Build a culture where leaders are 100% accountable for delivering </w:t>
      </w:r>
      <w:r w:rsidR="00A55786">
        <w:rPr>
          <w:rFonts w:ascii="Arial" w:eastAsia="Arial" w:hAnsi="Arial" w:cs="Arial"/>
          <w:sz w:val="22"/>
          <w:szCs w:val="22"/>
        </w:rPr>
        <w:t>results and</w:t>
      </w:r>
      <w:r>
        <w:rPr>
          <w:rFonts w:ascii="Arial" w:eastAsia="Arial" w:hAnsi="Arial" w:cs="Arial"/>
          <w:sz w:val="22"/>
          <w:szCs w:val="22"/>
        </w:rPr>
        <w:t xml:space="preserve"> implement systems for regular goal reviews to ensure the strategy remains relevant and on track.</w:t>
      </w:r>
    </w:p>
    <w:p w14:paraId="14DC1F18" w14:textId="77777777" w:rsidR="00642F51" w:rsidRDefault="00642F51">
      <w:pPr>
        <w:pBdr>
          <w:top w:val="nil"/>
          <w:left w:val="nil"/>
          <w:bottom w:val="nil"/>
          <w:right w:val="nil"/>
          <w:between w:val="nil"/>
        </w:pBdr>
        <w:ind w:left="720"/>
        <w:rPr>
          <w:rFonts w:ascii="Arial" w:eastAsia="Arial" w:hAnsi="Arial" w:cs="Arial"/>
          <w:b/>
          <w:sz w:val="22"/>
          <w:szCs w:val="22"/>
          <w:highlight w:val="white"/>
        </w:rPr>
      </w:pPr>
    </w:p>
    <w:p w14:paraId="5BA19483" w14:textId="77777777" w:rsidR="00642F51" w:rsidRDefault="00642F51">
      <w:pPr>
        <w:pBdr>
          <w:top w:val="nil"/>
          <w:left w:val="nil"/>
          <w:bottom w:val="nil"/>
          <w:right w:val="nil"/>
          <w:between w:val="nil"/>
        </w:pBdr>
        <w:ind w:left="720"/>
        <w:rPr>
          <w:rFonts w:ascii="Arial" w:eastAsia="Arial" w:hAnsi="Arial" w:cs="Arial"/>
          <w:b/>
          <w:sz w:val="22"/>
          <w:szCs w:val="22"/>
          <w:highlight w:val="white"/>
        </w:rPr>
      </w:pPr>
    </w:p>
    <w:p w14:paraId="60CB59A7" w14:textId="77777777" w:rsidR="00642F51" w:rsidRDefault="00743A19">
      <w:pPr>
        <w:ind w:left="720"/>
        <w:rPr>
          <w:rFonts w:ascii="Arial" w:eastAsia="Arial" w:hAnsi="Arial" w:cs="Arial"/>
          <w:b/>
          <w:color w:val="7030A0"/>
          <w:sz w:val="22"/>
          <w:szCs w:val="22"/>
        </w:rPr>
      </w:pPr>
      <w:r>
        <w:rPr>
          <w:rFonts w:ascii="Arial" w:eastAsia="Arial" w:hAnsi="Arial" w:cs="Arial"/>
          <w:b/>
          <w:color w:val="FF0000"/>
          <w:sz w:val="28"/>
          <w:szCs w:val="28"/>
        </w:rPr>
        <w:t>Note:</w:t>
      </w:r>
      <w:r>
        <w:rPr>
          <w:rFonts w:ascii="Arial" w:eastAsia="Arial" w:hAnsi="Arial" w:cs="Arial"/>
          <w:color w:val="FF0000"/>
          <w:sz w:val="28"/>
          <w:szCs w:val="28"/>
        </w:rPr>
        <w:t xml:space="preserve"> </w:t>
      </w:r>
      <w:r>
        <w:rPr>
          <w:rFonts w:ascii="Arial" w:eastAsia="Arial" w:hAnsi="Arial" w:cs="Arial"/>
          <w:b/>
          <w:color w:val="FF0000"/>
          <w:sz w:val="28"/>
          <w:szCs w:val="28"/>
        </w:rPr>
        <w:t xml:space="preserve">Very Important </w:t>
      </w:r>
      <w:r>
        <w:rPr>
          <w:rFonts w:ascii="Arial" w:eastAsia="Arial" w:hAnsi="Arial" w:cs="Arial"/>
          <w:b/>
          <w:color w:val="FF0000"/>
          <w:sz w:val="28"/>
          <w:szCs w:val="28"/>
        </w:rPr>
        <w:br/>
      </w:r>
    </w:p>
    <w:p w14:paraId="743B435E" w14:textId="77777777" w:rsidR="00642F51" w:rsidRDefault="00743A19">
      <w:pPr>
        <w:numPr>
          <w:ilvl w:val="0"/>
          <w:numId w:val="3"/>
        </w:numPr>
        <w:ind w:left="1170"/>
        <w:rPr>
          <w:rFonts w:ascii="Quattrocento Sans" w:eastAsia="Quattrocento Sans" w:hAnsi="Quattrocento Sans" w:cs="Quattrocento Sans"/>
          <w:b/>
          <w:color w:val="7030A0"/>
          <w:sz w:val="22"/>
          <w:szCs w:val="22"/>
        </w:rPr>
      </w:pPr>
      <w:r>
        <w:rPr>
          <w:rFonts w:ascii="Arial" w:eastAsia="Arial" w:hAnsi="Arial" w:cs="Arial"/>
          <w:b/>
          <w:sz w:val="22"/>
          <w:szCs w:val="22"/>
        </w:rPr>
        <w:t xml:space="preserve">Schedule One-On-One Session: </w:t>
      </w:r>
      <w:r>
        <w:rPr>
          <w:rFonts w:ascii="Arial" w:eastAsia="Arial" w:hAnsi="Arial" w:cs="Arial"/>
          <w:sz w:val="22"/>
          <w:szCs w:val="22"/>
        </w:rPr>
        <w:t xml:space="preserve">To discuss your assessments in detail and review the topics covered, please schedule individual meetings with Rajesh and Kumar. After September 9th, 2024, email us your available time slots at </w:t>
      </w:r>
      <w:r>
        <w:rPr>
          <w:rFonts w:ascii="Arial" w:eastAsia="Arial" w:hAnsi="Arial" w:cs="Arial"/>
          <w:b/>
          <w:color w:val="1155CC"/>
          <w:sz w:val="22"/>
          <w:szCs w:val="22"/>
          <w:u w:val="single"/>
        </w:rPr>
        <w:t>Akumar@vrt9.com</w:t>
      </w:r>
      <w:r>
        <w:rPr>
          <w:rFonts w:ascii="Arial" w:eastAsia="Arial" w:hAnsi="Arial" w:cs="Arial"/>
          <w:sz w:val="22"/>
          <w:szCs w:val="22"/>
        </w:rPr>
        <w:t xml:space="preserve"> to confirm your session.</w:t>
      </w:r>
      <w:r>
        <w:rPr>
          <w:rFonts w:ascii="Arial" w:eastAsia="Arial" w:hAnsi="Arial" w:cs="Arial"/>
          <w:b/>
          <w:color w:val="7030A0"/>
          <w:sz w:val="22"/>
          <w:szCs w:val="22"/>
        </w:rPr>
        <w:br/>
      </w:r>
    </w:p>
    <w:p w14:paraId="209455FA" w14:textId="3D7A6E08" w:rsidR="00642F51" w:rsidRDefault="00743A19">
      <w:pPr>
        <w:numPr>
          <w:ilvl w:val="0"/>
          <w:numId w:val="3"/>
        </w:numPr>
        <w:ind w:left="1170"/>
        <w:rPr>
          <w:rFonts w:ascii="Arial" w:eastAsia="Arial" w:hAnsi="Arial" w:cs="Arial"/>
          <w:b/>
          <w:color w:val="7030A0"/>
          <w:sz w:val="22"/>
          <w:szCs w:val="22"/>
        </w:rPr>
      </w:pPr>
      <w:r>
        <w:rPr>
          <w:rFonts w:ascii="Arial" w:eastAsia="Arial" w:hAnsi="Arial" w:cs="Arial"/>
          <w:sz w:val="22"/>
          <w:szCs w:val="22"/>
        </w:rPr>
        <w:t>Please submit all your questions before the start of the Coaching Session (Q&amp;A session) on 0</w:t>
      </w:r>
      <w:r w:rsidR="00A55786">
        <w:rPr>
          <w:rFonts w:ascii="Arial" w:eastAsia="Arial" w:hAnsi="Arial" w:cs="Arial"/>
          <w:sz w:val="22"/>
          <w:szCs w:val="22"/>
        </w:rPr>
        <w:t>9</w:t>
      </w:r>
      <w:r>
        <w:rPr>
          <w:rFonts w:ascii="Arial" w:eastAsia="Arial" w:hAnsi="Arial" w:cs="Arial"/>
          <w:sz w:val="22"/>
          <w:szCs w:val="22"/>
        </w:rPr>
        <w:t>/07/2024. This will ensure we have an effective discussion and maximize our learning experience.</w:t>
      </w:r>
    </w:p>
    <w:p w14:paraId="75B30FCA" w14:textId="77777777" w:rsidR="00642F51" w:rsidRDefault="00642F51">
      <w:pPr>
        <w:pBdr>
          <w:top w:val="nil"/>
          <w:left w:val="nil"/>
          <w:bottom w:val="nil"/>
          <w:right w:val="nil"/>
          <w:between w:val="nil"/>
        </w:pBdr>
        <w:ind w:left="720"/>
        <w:rPr>
          <w:rFonts w:ascii="Arial" w:eastAsia="Arial" w:hAnsi="Arial" w:cs="Arial"/>
          <w:color w:val="000000"/>
          <w:sz w:val="22"/>
          <w:szCs w:val="22"/>
          <w:highlight w:val="white"/>
        </w:rPr>
      </w:pPr>
    </w:p>
    <w:p w14:paraId="7171AC85" w14:textId="77777777" w:rsidR="00642F51" w:rsidRDefault="00743A19">
      <w:pPr>
        <w:pBdr>
          <w:top w:val="nil"/>
          <w:left w:val="nil"/>
          <w:bottom w:val="nil"/>
          <w:right w:val="nil"/>
          <w:between w:val="nil"/>
        </w:pBdr>
        <w:ind w:left="720"/>
        <w:rPr>
          <w:rFonts w:ascii="Arial" w:eastAsia="Arial" w:hAnsi="Arial" w:cs="Arial"/>
          <w:b/>
          <w:color w:val="000000"/>
          <w:sz w:val="28"/>
          <w:szCs w:val="28"/>
        </w:rPr>
      </w:pPr>
      <w:r>
        <w:rPr>
          <w:rFonts w:ascii="Arial" w:eastAsia="Arial" w:hAnsi="Arial" w:cs="Arial"/>
          <w:b/>
          <w:color w:val="FF0000"/>
          <w:sz w:val="28"/>
          <w:szCs w:val="28"/>
          <w:highlight w:val="white"/>
        </w:rPr>
        <w:t xml:space="preserve">                      </w:t>
      </w:r>
      <w:r>
        <w:rPr>
          <w:rFonts w:ascii="Arial" w:eastAsia="Arial" w:hAnsi="Arial" w:cs="Arial"/>
          <w:b/>
          <w:color w:val="FF0000"/>
          <w:sz w:val="28"/>
          <w:szCs w:val="28"/>
        </w:rPr>
        <w:t xml:space="preserve">                        --- END ---</w:t>
      </w:r>
    </w:p>
    <w:sectPr w:rsidR="00642F51">
      <w:headerReference w:type="default" r:id="rId10"/>
      <w:footerReference w:type="default" r:id="rId11"/>
      <w:pgSz w:w="12240" w:h="15840"/>
      <w:pgMar w:top="1843" w:right="1440" w:bottom="1440" w:left="1440" w:header="720" w:footer="59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D69554" w14:textId="77777777" w:rsidR="00743A19" w:rsidRDefault="00743A19">
      <w:r>
        <w:separator/>
      </w:r>
    </w:p>
  </w:endnote>
  <w:endnote w:type="continuationSeparator" w:id="0">
    <w:p w14:paraId="214B8C99" w14:textId="77777777" w:rsidR="00743A19" w:rsidRDefault="00743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5FB5571-7A5E-0F4D-B067-20BD750AD011}"/>
  </w:font>
  <w:font w:name="Courier New">
    <w:panose1 w:val="02070309020205020404"/>
    <w:charset w:val="00"/>
    <w:family w:val="modern"/>
    <w:pitch w:val="fixed"/>
    <w:sig w:usb0="E0002AFF" w:usb1="C0007843" w:usb2="00000009" w:usb3="00000000" w:csb0="000001FF" w:csb1="00000000"/>
    <w:embedRegular r:id="rId2" w:fontKey="{CFACDC6F-0DC6-DB4C-9983-ED970F34FDF9}"/>
  </w:font>
  <w:font w:name="Times New Roman">
    <w:panose1 w:val="02020603050405020304"/>
    <w:charset w:val="00"/>
    <w:family w:val="roman"/>
    <w:pitch w:val="variable"/>
    <w:sig w:usb0="E0002EFF" w:usb1="C000785B" w:usb2="00000009" w:usb3="00000000" w:csb0="000001FF" w:csb1="00000000"/>
    <w:embedRegular r:id="rId3" w:fontKey="{58F0932F-6D1A-BB47-B90F-F835B95D9CD3}"/>
    <w:embedBold r:id="rId4" w:fontKey="{B30779A5-6419-0F42-B914-1CAC7407116F}"/>
  </w:font>
  <w:font w:name="Calibri Light">
    <w:panose1 w:val="020F0302020204030204"/>
    <w:charset w:val="00"/>
    <w:family w:val="modern"/>
    <w:pitch w:val="variable"/>
    <w:sig w:usb0="00000003" w:usb1="00000000" w:usb2="00000000" w:usb3="00000000" w:csb0="00000001" w:csb1="00000000"/>
    <w:embedRegular r:id="rId5" w:fontKey="{6250BAEC-D1BA-364F-8C6B-8F64F0182AD5}"/>
  </w:font>
  <w:font w:name="Calibri">
    <w:panose1 w:val="020F0502020204030204"/>
    <w:charset w:val="00"/>
    <w:family w:val="swiss"/>
    <w:pitch w:val="variable"/>
    <w:sig w:usb0="E0002AFF" w:usb1="C000247B" w:usb2="00000009" w:usb3="00000000" w:csb0="000001FF" w:csb1="00000000"/>
    <w:embedRegular r:id="rId6" w:fontKey="{6F180FF0-3AA4-1D49-A988-116799BBD5FF}"/>
  </w:font>
  <w:font w:name="Segoe UI">
    <w:panose1 w:val="020B0502040204020203"/>
    <w:charset w:val="00"/>
    <w:family w:val="roman"/>
    <w:pitch w:val="default"/>
    <w:embedRegular r:id="rId7" w:fontKey="{7611B9C0-07B9-344C-8880-1E61CE0298B3}"/>
  </w:font>
  <w:font w:name="Arial Narrow">
    <w:panose1 w:val="020B0606020202030204"/>
    <w:charset w:val="00"/>
    <w:family w:val="roman"/>
    <w:pitch w:val="default"/>
    <w:embedRegular r:id="rId8" w:fontKey="{19E90501-8E17-9741-9D0A-0741EFB0C49A}"/>
  </w:font>
  <w:font w:name="Garamond">
    <w:panose1 w:val="02020404030301010803"/>
    <w:charset w:val="00"/>
    <w:family w:val="roman"/>
    <w:pitch w:val="default"/>
    <w:embedRegular r:id="rId9" w:fontKey="{C69E94E6-A118-6842-B029-9F91713895DF}"/>
  </w:font>
  <w:font w:name="Book Antiqua">
    <w:panose1 w:val="02040602050305030304"/>
    <w:charset w:val="00"/>
    <w:family w:val="roman"/>
    <w:pitch w:val="default"/>
    <w:embedBold r:id="rId10" w:fontKey="{58DD76C5-1094-4E42-B15A-6B6A1638F929}"/>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embedRegular r:id="rId11" w:fontKey="{BE7890AD-C1AD-B74C-8DC0-6A6A9147BA3A}"/>
    <w:embedBold r:id="rId12" w:fontKey="{ACEEEBF2-E382-794B-B3B2-775CDC368FA9}"/>
  </w:font>
  <w:font w:name="Georgia">
    <w:panose1 w:val="02040502050405020303"/>
    <w:charset w:val="00"/>
    <w:family w:val="roman"/>
    <w:pitch w:val="variable"/>
    <w:sig w:usb0="00000287" w:usb1="00000000" w:usb2="00000000" w:usb3="00000000" w:csb0="0000009F" w:csb1="00000000"/>
    <w:embedRegular r:id="rId13" w:fontKey="{556AB41E-479B-D54D-B293-A33CEE95ACFE}"/>
    <w:embedItalic r:id="rId14" w:fontKey="{8C5C91DD-5848-D740-A300-012114683389}"/>
  </w:font>
  <w:font w:name="Quattrocento Sans">
    <w:panose1 w:val="020B0502050000020003"/>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70A5A" w14:textId="0FBC8FC6" w:rsidR="00642F51" w:rsidRDefault="00743A19">
    <w:pPr>
      <w:pBdr>
        <w:top w:val="nil"/>
        <w:left w:val="nil"/>
        <w:bottom w:val="nil"/>
        <w:right w:val="nil"/>
        <w:between w:val="nil"/>
      </w:pBdr>
      <w:tabs>
        <w:tab w:val="center" w:pos="4680"/>
        <w:tab w:val="right" w:pos="9360"/>
      </w:tabs>
      <w:spacing w:line="276" w:lineRule="auto"/>
      <w:jc w:val="right"/>
      <w:rPr>
        <w:color w:val="000000"/>
        <w:sz w:val="18"/>
        <w:szCs w:val="18"/>
      </w:rPr>
    </w:pPr>
    <w:r>
      <w:rPr>
        <w:b/>
        <w:color w:val="C00000"/>
        <w:sz w:val="18"/>
        <w:szCs w:val="18"/>
      </w:rPr>
      <w:t>Phone:</w:t>
    </w:r>
    <w:r>
      <w:rPr>
        <w:color w:val="C00000"/>
        <w:sz w:val="18"/>
        <w:szCs w:val="18"/>
      </w:rPr>
      <w:t xml:space="preserve"> </w:t>
    </w:r>
    <w:r>
      <w:rPr>
        <w:color w:val="000000"/>
        <w:sz w:val="18"/>
        <w:szCs w:val="18"/>
      </w:rPr>
      <w:t xml:space="preserve">203 304 1918   |   </w:t>
    </w:r>
    <w:r>
      <w:rPr>
        <w:b/>
        <w:color w:val="C00000"/>
        <w:sz w:val="18"/>
        <w:szCs w:val="18"/>
      </w:rPr>
      <w:t>Email:</w:t>
    </w:r>
    <w:r>
      <w:rPr>
        <w:color w:val="C00000"/>
        <w:sz w:val="18"/>
        <w:szCs w:val="18"/>
      </w:rPr>
      <w:t xml:space="preserve"> </w:t>
    </w:r>
    <w:hyperlink r:id="rId1">
      <w:r>
        <w:rPr>
          <w:color w:val="0563C1"/>
          <w:sz w:val="18"/>
          <w:szCs w:val="18"/>
          <w:u w:val="single"/>
        </w:rPr>
        <w:t>coachraj@vrt9.com</w:t>
      </w:r>
    </w:hyperlink>
    <w:r>
      <w:rPr>
        <w:color w:val="000000"/>
        <w:sz w:val="18"/>
        <w:szCs w:val="18"/>
      </w:rPr>
      <w:t xml:space="preserve">   |   </w:t>
    </w:r>
    <w:r>
      <w:rPr>
        <w:b/>
        <w:color w:val="C00000"/>
        <w:sz w:val="18"/>
        <w:szCs w:val="18"/>
      </w:rPr>
      <w:t>Web:</w:t>
    </w:r>
    <w:r>
      <w:rPr>
        <w:color w:val="C00000"/>
        <w:sz w:val="18"/>
        <w:szCs w:val="18"/>
      </w:rPr>
      <w:t xml:space="preserve"> </w:t>
    </w:r>
    <w:hyperlink r:id="rId2">
      <w:r>
        <w:rPr>
          <w:color w:val="0563C1"/>
          <w:sz w:val="18"/>
          <w:szCs w:val="18"/>
          <w:u w:val="single"/>
        </w:rPr>
        <w:t>https://www.vrt9.com</w:t>
      </w:r>
    </w:hyperlink>
    <w:r>
      <w:rPr>
        <w:color w:val="000000"/>
        <w:sz w:val="18"/>
        <w:szCs w:val="18"/>
      </w:rPr>
      <w:br/>
    </w:r>
    <w:r>
      <w:rPr>
        <w:color w:val="C00000"/>
        <w:sz w:val="18"/>
        <w:szCs w:val="18"/>
      </w:rPr>
      <w:t>©2024 - Entrepreneur Growth Alliance™ (EGA™) by VRT Management Group, LLC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F8AB33" w14:textId="77777777" w:rsidR="00743A19" w:rsidRDefault="00743A19">
      <w:r>
        <w:separator/>
      </w:r>
    </w:p>
  </w:footnote>
  <w:footnote w:type="continuationSeparator" w:id="0">
    <w:p w14:paraId="65963529" w14:textId="77777777" w:rsidR="00743A19" w:rsidRDefault="00743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3F944" w14:textId="77777777" w:rsidR="00642F51" w:rsidRDefault="00743A19">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736365B4" wp14:editId="47419FFE">
          <wp:extent cx="1567525" cy="543620"/>
          <wp:effectExtent l="0" t="0" r="0" b="0"/>
          <wp:docPr id="9468750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67525" cy="54362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3BA39D3A" wp14:editId="0ED39EA1">
              <wp:simplePos x="0" y="0"/>
              <wp:positionH relativeFrom="column">
                <wp:posOffset>-901699</wp:posOffset>
              </wp:positionH>
              <wp:positionV relativeFrom="paragraph">
                <wp:posOffset>-444499</wp:posOffset>
              </wp:positionV>
              <wp:extent cx="7861300" cy="55244"/>
              <wp:effectExtent l="0" t="0" r="0" b="0"/>
              <wp:wrapNone/>
              <wp:docPr id="946875049" name="Rectangle 946875049"/>
              <wp:cNvGraphicFramePr/>
              <a:graphic xmlns:a="http://schemas.openxmlformats.org/drawingml/2006/main">
                <a:graphicData uri="http://schemas.microsoft.com/office/word/2010/wordprocessingShape">
                  <wps:wsp>
                    <wps:cNvSpPr/>
                    <wps:spPr>
                      <a:xfrm>
                        <a:off x="1420113" y="3757141"/>
                        <a:ext cx="7851775" cy="45719"/>
                      </a:xfrm>
                      <a:prstGeom prst="rect">
                        <a:avLst/>
                      </a:prstGeom>
                      <a:solidFill>
                        <a:srgbClr val="E72121"/>
                      </a:solidFill>
                      <a:ln>
                        <a:noFill/>
                      </a:ln>
                    </wps:spPr>
                    <wps:txbx>
                      <w:txbxContent>
                        <w:p w14:paraId="1A585F56" w14:textId="77777777" w:rsidR="00642F51" w:rsidRDefault="00642F51">
                          <w:pPr>
                            <w:textDirection w:val="btLr"/>
                          </w:pPr>
                        </w:p>
                      </w:txbxContent>
                    </wps:txbx>
                    <wps:bodyPr spcFirstLastPara="1" wrap="square" lIns="91425" tIns="91425" rIns="91425" bIns="91425" anchor="ctr" anchorCtr="0">
                      <a:noAutofit/>
                    </wps:bodyPr>
                  </wps:wsp>
                </a:graphicData>
              </a:graphic>
            </wp:anchor>
          </w:drawing>
        </mc:Choice>
        <mc:Fallback>
          <w:pict>
            <v:rect w14:anchorId="3BA39D3A" id="Rectangle 946875049" o:spid="_x0000_s1026" style="position:absolute;margin-left:-71pt;margin-top:-35pt;width:619pt;height:4.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" fillcolor="#e72121" stroked="f">
              <v:textbox inset="2.53958mm,2.53958mm,2.53958mm,2.53958mm">
                <w:txbxContent>
                  <w:p w14:paraId="1A585F56" w14:textId="77777777" w:rsidR="00642F51" w:rsidRDefault="00642F51">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677930D2" wp14:editId="2F52DA2E">
          <wp:simplePos x="0" y="0"/>
          <wp:positionH relativeFrom="column">
            <wp:posOffset>4652010</wp:posOffset>
          </wp:positionH>
          <wp:positionV relativeFrom="paragraph">
            <wp:posOffset>-146049</wp:posOffset>
          </wp:positionV>
          <wp:extent cx="2048256" cy="768096"/>
          <wp:effectExtent l="0" t="0" r="0" b="0"/>
          <wp:wrapNone/>
          <wp:docPr id="946875052" name="image2.png" descr="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with low confidence"/>
                  <pic:cNvPicPr preferRelativeResize="0"/>
                </pic:nvPicPr>
                <pic:blipFill>
                  <a:blip r:embed="rId2"/>
                  <a:srcRect/>
                  <a:stretch>
                    <a:fillRect/>
                  </a:stretch>
                </pic:blipFill>
                <pic:spPr>
                  <a:xfrm>
                    <a:off x="0" y="0"/>
                    <a:ext cx="2048256" cy="76809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84325"/>
    <w:multiLevelType w:val="multilevel"/>
    <w:tmpl w:val="537E6392"/>
    <w:lvl w:ilvl="0">
      <w:start w:val="1"/>
      <w:numFmt w:val="bullet"/>
      <w:pStyle w:val="KAStatemen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524552"/>
    <w:multiLevelType w:val="multilevel"/>
    <w:tmpl w:val="2EE8E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3E02C2"/>
    <w:multiLevelType w:val="multilevel"/>
    <w:tmpl w:val="04AEC2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9C23AF1"/>
    <w:multiLevelType w:val="multilevel"/>
    <w:tmpl w:val="C9F44102"/>
    <w:lvl w:ilvl="0">
      <w:start w:val="1"/>
      <w:numFmt w:val="bullet"/>
      <w:lvlText w:val="●"/>
      <w:lvlJc w:val="left"/>
      <w:pPr>
        <w:ind w:left="450" w:hanging="360"/>
      </w:pPr>
      <w:rPr>
        <w:rFonts w:ascii="Noto Sans Symbols" w:eastAsia="Noto Sans Symbols" w:hAnsi="Noto Sans Symbols" w:cs="Noto Sans Symbols"/>
        <w:color w:val="000000"/>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4" w15:restartNumberingAfterBreak="0">
    <w:nsid w:val="300A1F20"/>
    <w:multiLevelType w:val="multilevel"/>
    <w:tmpl w:val="7878FB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C005EBE"/>
    <w:multiLevelType w:val="multilevel"/>
    <w:tmpl w:val="E3946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D245A7"/>
    <w:multiLevelType w:val="multilevel"/>
    <w:tmpl w:val="9B8E4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E55595A"/>
    <w:multiLevelType w:val="multilevel"/>
    <w:tmpl w:val="1E0E54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5F923A48"/>
    <w:multiLevelType w:val="multilevel"/>
    <w:tmpl w:val="209E94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02373E0"/>
    <w:multiLevelType w:val="multilevel"/>
    <w:tmpl w:val="5C28F2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8DD3068"/>
    <w:multiLevelType w:val="multilevel"/>
    <w:tmpl w:val="6F9E63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247111009">
    <w:abstractNumId w:val="0"/>
  </w:num>
  <w:num w:numId="2" w16cid:durableId="1036000568">
    <w:abstractNumId w:val="1"/>
  </w:num>
  <w:num w:numId="3" w16cid:durableId="143359757">
    <w:abstractNumId w:val="3"/>
  </w:num>
  <w:num w:numId="4" w16cid:durableId="1021861229">
    <w:abstractNumId w:val="5"/>
  </w:num>
  <w:num w:numId="5" w16cid:durableId="2053724768">
    <w:abstractNumId w:val="4"/>
  </w:num>
  <w:num w:numId="6" w16cid:durableId="1577351355">
    <w:abstractNumId w:val="10"/>
  </w:num>
  <w:num w:numId="7" w16cid:durableId="3634823">
    <w:abstractNumId w:val="7"/>
  </w:num>
  <w:num w:numId="8" w16cid:durableId="195852010">
    <w:abstractNumId w:val="8"/>
  </w:num>
  <w:num w:numId="9" w16cid:durableId="1538620843">
    <w:abstractNumId w:val="9"/>
  </w:num>
  <w:num w:numId="10" w16cid:durableId="453602940">
    <w:abstractNumId w:val="2"/>
  </w:num>
  <w:num w:numId="11" w16cid:durableId="16646198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F51"/>
    <w:rsid w:val="00642F51"/>
    <w:rsid w:val="00743A19"/>
    <w:rsid w:val="00A55786"/>
    <w:rsid w:val="00B2470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2C911B66"/>
  <w15:docId w15:val="{B92349A0-17EA-9441-8D4E-7A5876B88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8D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ED3D7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ED3D7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D4782"/>
    <w:pPr>
      <w:tabs>
        <w:tab w:val="center" w:pos="4680"/>
        <w:tab w:val="right" w:pos="9360"/>
      </w:tabs>
    </w:pPr>
  </w:style>
  <w:style w:type="character" w:customStyle="1" w:styleId="HeaderChar">
    <w:name w:val="Header Char"/>
    <w:basedOn w:val="DefaultParagraphFont"/>
    <w:link w:val="Header"/>
    <w:uiPriority w:val="99"/>
    <w:rsid w:val="001D4782"/>
  </w:style>
  <w:style w:type="paragraph" w:styleId="Footer">
    <w:name w:val="footer"/>
    <w:basedOn w:val="Normal"/>
    <w:link w:val="FooterChar"/>
    <w:uiPriority w:val="99"/>
    <w:unhideWhenUsed/>
    <w:rsid w:val="001D4782"/>
    <w:pPr>
      <w:tabs>
        <w:tab w:val="center" w:pos="4680"/>
        <w:tab w:val="right" w:pos="9360"/>
      </w:tabs>
    </w:pPr>
  </w:style>
  <w:style w:type="character" w:customStyle="1" w:styleId="FooterChar">
    <w:name w:val="Footer Char"/>
    <w:basedOn w:val="DefaultParagraphFont"/>
    <w:link w:val="Footer"/>
    <w:uiPriority w:val="99"/>
    <w:rsid w:val="001D4782"/>
  </w:style>
  <w:style w:type="character" w:styleId="Hyperlink">
    <w:name w:val="Hyperlink"/>
    <w:basedOn w:val="DefaultParagraphFont"/>
    <w:uiPriority w:val="99"/>
    <w:unhideWhenUsed/>
    <w:rsid w:val="001D4782"/>
    <w:rPr>
      <w:color w:val="0563C1" w:themeColor="hyperlink"/>
      <w:u w:val="single"/>
    </w:rPr>
  </w:style>
  <w:style w:type="character" w:styleId="UnresolvedMention">
    <w:name w:val="Unresolved Mention"/>
    <w:basedOn w:val="DefaultParagraphFont"/>
    <w:uiPriority w:val="99"/>
    <w:semiHidden/>
    <w:unhideWhenUsed/>
    <w:rsid w:val="001D4782"/>
    <w:rPr>
      <w:color w:val="605E5C"/>
      <w:shd w:val="clear" w:color="auto" w:fill="E1DFDD"/>
    </w:rPr>
  </w:style>
  <w:style w:type="character" w:customStyle="1" w:styleId="Heading2Char">
    <w:name w:val="Heading 2 Char"/>
    <w:basedOn w:val="DefaultParagraphFont"/>
    <w:link w:val="Heading2"/>
    <w:uiPriority w:val="9"/>
    <w:rsid w:val="00ED3D7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ED3D71"/>
    <w:rPr>
      <w:rFonts w:asciiTheme="majorHAnsi" w:eastAsiaTheme="majorEastAsia" w:hAnsiTheme="majorHAnsi" w:cstheme="majorBidi"/>
      <w:color w:val="1F3763" w:themeColor="accent1" w:themeShade="7F"/>
      <w:sz w:val="24"/>
      <w:szCs w:val="24"/>
    </w:rPr>
  </w:style>
  <w:style w:type="paragraph" w:styleId="NormalWeb">
    <w:name w:val="Normal (Web)"/>
    <w:basedOn w:val="Normal"/>
    <w:link w:val="NormalWebChar"/>
    <w:uiPriority w:val="99"/>
    <w:unhideWhenUsed/>
    <w:rsid w:val="00ED3D71"/>
    <w:pPr>
      <w:spacing w:before="100" w:beforeAutospacing="1" w:after="100" w:afterAutospacing="1"/>
    </w:pPr>
  </w:style>
  <w:style w:type="character" w:styleId="Strong">
    <w:name w:val="Strong"/>
    <w:basedOn w:val="DefaultParagraphFont"/>
    <w:uiPriority w:val="22"/>
    <w:qFormat/>
    <w:rsid w:val="00ED3D71"/>
    <w:rPr>
      <w:b/>
      <w:bCs/>
    </w:rPr>
  </w:style>
  <w:style w:type="character" w:customStyle="1" w:styleId="NormalWebChar">
    <w:name w:val="Normal (Web) Char"/>
    <w:basedOn w:val="DefaultParagraphFont"/>
    <w:link w:val="NormalWeb"/>
    <w:uiPriority w:val="99"/>
    <w:rsid w:val="000C2DB9"/>
    <w:rPr>
      <w:rFonts w:ascii="Times New Roman" w:eastAsia="Times New Roman" w:hAnsi="Times New Roman" w:cs="Times New Roman"/>
      <w:sz w:val="24"/>
      <w:szCs w:val="24"/>
    </w:rPr>
  </w:style>
  <w:style w:type="paragraph" w:customStyle="1" w:styleId="KAStatement">
    <w:name w:val="KA Statement"/>
    <w:basedOn w:val="Normal"/>
    <w:link w:val="KAStatementChar"/>
    <w:qFormat/>
    <w:rsid w:val="004A4421"/>
    <w:pPr>
      <w:numPr>
        <w:numId w:val="1"/>
      </w:numPr>
      <w:spacing w:after="60" w:line="276" w:lineRule="auto"/>
      <w:contextualSpacing/>
    </w:pPr>
    <w:rPr>
      <w:rFonts w:cstheme="minorHAnsi"/>
      <w:sz w:val="28"/>
      <w:szCs w:val="28"/>
    </w:rPr>
  </w:style>
  <w:style w:type="character" w:customStyle="1" w:styleId="KAStatementChar">
    <w:name w:val="KA Statement Char"/>
    <w:basedOn w:val="DefaultParagraphFont"/>
    <w:link w:val="KAStatement"/>
    <w:rsid w:val="004A4421"/>
    <w:rPr>
      <w:rFonts w:ascii="Times New Roman" w:eastAsia="Times New Roman" w:hAnsi="Times New Roman" w:cstheme="minorHAnsi"/>
      <w:sz w:val="28"/>
      <w:szCs w:val="28"/>
    </w:rPr>
  </w:style>
  <w:style w:type="paragraph" w:styleId="BalloonText">
    <w:name w:val="Balloon Text"/>
    <w:basedOn w:val="Normal"/>
    <w:link w:val="BalloonTextChar"/>
    <w:uiPriority w:val="99"/>
    <w:semiHidden/>
    <w:unhideWhenUsed/>
    <w:rsid w:val="00CE3C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CD3"/>
    <w:rPr>
      <w:rFonts w:ascii="Segoe UI" w:hAnsi="Segoe UI" w:cs="Segoe UI"/>
      <w:sz w:val="18"/>
      <w:szCs w:val="18"/>
    </w:rPr>
  </w:style>
  <w:style w:type="paragraph" w:styleId="ListParagraph">
    <w:name w:val="List Paragraph"/>
    <w:basedOn w:val="Normal"/>
    <w:uiPriority w:val="34"/>
    <w:qFormat/>
    <w:rsid w:val="00167825"/>
    <w:pPr>
      <w:ind w:left="720"/>
      <w:contextualSpacing/>
    </w:pPr>
  </w:style>
  <w:style w:type="paragraph" w:customStyle="1" w:styleId="Default">
    <w:name w:val="Default"/>
    <w:rsid w:val="006E562F"/>
    <w:pPr>
      <w:autoSpaceDE w:val="0"/>
      <w:autoSpaceDN w:val="0"/>
      <w:adjustRightInd w:val="0"/>
    </w:pPr>
    <w:rPr>
      <w:rFonts w:ascii="Arial Narrow" w:hAnsi="Arial Narrow" w:cs="Arial Narrow"/>
      <w:color w:val="000000"/>
    </w:rPr>
  </w:style>
  <w:style w:type="paragraph" w:styleId="BodyText">
    <w:name w:val="Body Text"/>
    <w:basedOn w:val="Normal"/>
    <w:link w:val="BodyTextChar"/>
    <w:semiHidden/>
    <w:unhideWhenUsed/>
    <w:rsid w:val="006E562F"/>
    <w:pPr>
      <w:autoSpaceDE w:val="0"/>
      <w:autoSpaceDN w:val="0"/>
      <w:jc w:val="both"/>
    </w:pPr>
  </w:style>
  <w:style w:type="character" w:customStyle="1" w:styleId="BodyTextChar">
    <w:name w:val="Body Text Char"/>
    <w:basedOn w:val="DefaultParagraphFont"/>
    <w:link w:val="BodyText"/>
    <w:semiHidden/>
    <w:rsid w:val="006E562F"/>
    <w:rPr>
      <w:rFonts w:ascii="Times New Roman" w:eastAsia="Times New Roman" w:hAnsi="Times New Roman" w:cs="Times New Roman"/>
      <w:sz w:val="24"/>
      <w:szCs w:val="20"/>
    </w:rPr>
  </w:style>
  <w:style w:type="paragraph" w:customStyle="1" w:styleId="Bodytext0">
    <w:name w:val="_Bodytext"/>
    <w:basedOn w:val="Normal"/>
    <w:link w:val="BodytextChar0"/>
    <w:rsid w:val="006E562F"/>
    <w:pPr>
      <w:spacing w:before="40" w:after="80" w:line="320" w:lineRule="atLeast"/>
    </w:pPr>
    <w:rPr>
      <w:rFonts w:ascii="Garamond" w:hAnsi="Garamond"/>
      <w:sz w:val="22"/>
      <w:lang w:val="en-GB"/>
    </w:rPr>
  </w:style>
  <w:style w:type="character" w:customStyle="1" w:styleId="BodytextChar0">
    <w:name w:val="_Bodytext Char"/>
    <w:basedOn w:val="DefaultParagraphFont"/>
    <w:link w:val="Bodytext0"/>
    <w:rsid w:val="006E562F"/>
    <w:rPr>
      <w:rFonts w:ascii="Garamond" w:eastAsia="Times New Roman" w:hAnsi="Garamond" w:cs="Times New Roman"/>
      <w:szCs w:val="20"/>
      <w:lang w:val="en-GB"/>
    </w:rPr>
  </w:style>
  <w:style w:type="paragraph" w:customStyle="1" w:styleId="Heading">
    <w:name w:val="Heading"/>
    <w:basedOn w:val="Normal"/>
    <w:uiPriority w:val="99"/>
    <w:rsid w:val="006E562F"/>
    <w:pPr>
      <w:keepNext/>
      <w:keepLines/>
      <w:widowControl w:val="0"/>
      <w:pBdr>
        <w:bottom w:val="single" w:sz="18" w:space="1" w:color="004F5A"/>
      </w:pBdr>
      <w:overflowPunct w:val="0"/>
      <w:autoSpaceDE w:val="0"/>
      <w:autoSpaceDN w:val="0"/>
      <w:adjustRightInd w:val="0"/>
      <w:spacing w:after="100"/>
      <w:ind w:right="29"/>
      <w:textAlignment w:val="baseline"/>
    </w:pPr>
    <w:rPr>
      <w:rFonts w:ascii="Book Antiqua" w:hAnsi="Book Antiqua" w:cs="Book Antiqua"/>
      <w:b/>
      <w:bCs/>
      <w:caps/>
      <w:color w:val="000000"/>
      <w:spacing w:val="20"/>
      <w:lang w:val="en-GB"/>
    </w:rPr>
  </w:style>
  <w:style w:type="character" w:styleId="CommentReference">
    <w:name w:val="annotation reference"/>
    <w:basedOn w:val="DefaultParagraphFont"/>
    <w:uiPriority w:val="99"/>
    <w:semiHidden/>
    <w:unhideWhenUsed/>
    <w:rsid w:val="00F347C5"/>
    <w:rPr>
      <w:sz w:val="16"/>
      <w:szCs w:val="16"/>
    </w:rPr>
  </w:style>
  <w:style w:type="paragraph" w:styleId="CommentText">
    <w:name w:val="annotation text"/>
    <w:basedOn w:val="Normal"/>
    <w:link w:val="CommentTextChar"/>
    <w:uiPriority w:val="99"/>
    <w:semiHidden/>
    <w:unhideWhenUsed/>
    <w:rsid w:val="00F347C5"/>
  </w:style>
  <w:style w:type="character" w:customStyle="1" w:styleId="CommentTextChar">
    <w:name w:val="Comment Text Char"/>
    <w:basedOn w:val="DefaultParagraphFont"/>
    <w:link w:val="CommentText"/>
    <w:uiPriority w:val="99"/>
    <w:semiHidden/>
    <w:rsid w:val="00F347C5"/>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347C5"/>
    <w:rPr>
      <w:b/>
      <w:bCs/>
    </w:rPr>
  </w:style>
  <w:style w:type="character" w:customStyle="1" w:styleId="CommentSubjectChar">
    <w:name w:val="Comment Subject Char"/>
    <w:basedOn w:val="CommentTextChar"/>
    <w:link w:val="CommentSubject"/>
    <w:uiPriority w:val="99"/>
    <w:semiHidden/>
    <w:rsid w:val="00F347C5"/>
    <w:rPr>
      <w:rFonts w:ascii="Times New Roman" w:eastAsia="SimSun" w:hAnsi="Times New Roman" w:cs="Times New Roman"/>
      <w:b/>
      <w:bCs/>
      <w:sz w:val="20"/>
      <w:szCs w:val="20"/>
    </w:rPr>
  </w:style>
  <w:style w:type="paragraph" w:styleId="z-TopofForm">
    <w:name w:val="HTML Top of Form"/>
    <w:basedOn w:val="Normal"/>
    <w:next w:val="Normal"/>
    <w:link w:val="z-TopofFormChar"/>
    <w:hidden/>
    <w:uiPriority w:val="99"/>
    <w:semiHidden/>
    <w:unhideWhenUsed/>
    <w:rsid w:val="007772C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772CF"/>
    <w:rPr>
      <w:rFonts w:ascii="Arial" w:eastAsia="Times New Roman" w:hAnsi="Arial" w:cs="Arial"/>
      <w:vanish/>
      <w:sz w:val="16"/>
      <w:szCs w:val="16"/>
    </w:rPr>
  </w:style>
  <w:style w:type="character" w:styleId="FollowedHyperlink">
    <w:name w:val="FollowedHyperlink"/>
    <w:basedOn w:val="DefaultParagraphFont"/>
    <w:uiPriority w:val="99"/>
    <w:semiHidden/>
    <w:unhideWhenUsed/>
    <w:rsid w:val="00556C98"/>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us02web.zoom.us/j/89213327737?pwd=VNeOFZbau9WNgSQRRzL5vNMac7UP5I.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s02web.zoom.us/j/82881106686?pwd=XlLayU1bpZNizxUEw3bgek98t6EoMD.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hyperlink" Target="https://www.vrt9.com" TargetMode="External"/><Relationship Id="rId1" Type="http://schemas.openxmlformats.org/officeDocument/2006/relationships/hyperlink" Target="mailto:coachraj@vrt9.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OANkOQJ2dMwe1OxkY4GzhPzfSw==">CgMxLjA4AHIhMXlVYlc5ZHNUQ2lqRGVnNWNXT2d5c1lzc2tKazZUMXdS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887</Words>
  <Characters>5060</Characters>
  <Application>Microsoft Office Word</Application>
  <DocSecurity>0</DocSecurity>
  <Lines>42</Lines>
  <Paragraphs>11</Paragraphs>
  <ScaleCrop>false</ScaleCrop>
  <Company/>
  <LinksUpToDate>false</LinksUpToDate>
  <CharactersWithSpaces>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Akshay Kumar A</dc:creator>
  <cp:lastModifiedBy>Akshay Kumar A</cp:lastModifiedBy>
  <cp:revision>2</cp:revision>
  <dcterms:created xsi:type="dcterms:W3CDTF">2024-09-07T10:01:00Z</dcterms:created>
  <dcterms:modified xsi:type="dcterms:W3CDTF">2024-09-07T10:01:00Z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5d859c2785bb181553a23ad4464bb3d243d382f69f26e1e6b608a121e82b9817</vt:lpwstr>
  </property>
  <property fmtid="{D5CDD505-2E9C-101B-9397-08002B2CF9AE}" pid="3" name="ContentTypeId">
    <vt:lpwstr>0x010100B5EAD5AB57F59E48946FC53DE2C5EF1C</vt:lpwstr>
  </property>
</Properties>
</file>